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3EE3" w14:textId="77777777" w:rsidR="0074704D" w:rsidRPr="00965BD7" w:rsidRDefault="00B66BAA" w:rsidP="00934FE6">
      <w:pPr>
        <w:widowControl w:val="0"/>
        <w:jc w:val="both"/>
      </w:pPr>
      <w:r w:rsidRPr="00965BD7">
        <w:rPr>
          <w:noProof/>
        </w:rPr>
        <w:drawing>
          <wp:anchor distT="0" distB="0" distL="114300" distR="114300" simplePos="0" relativeHeight="251657216" behindDoc="0" locked="0" layoutInCell="1" allowOverlap="1" wp14:anchorId="785EECF5" wp14:editId="6CB563EB">
            <wp:simplePos x="0" y="0"/>
            <wp:positionH relativeFrom="column">
              <wp:posOffset>-76723</wp:posOffset>
            </wp:positionH>
            <wp:positionV relativeFrom="page">
              <wp:posOffset>493614</wp:posOffset>
            </wp:positionV>
            <wp:extent cx="6117579" cy="1950181"/>
            <wp:effectExtent l="0" t="0" r="0" b="0"/>
            <wp:wrapNone/>
            <wp:docPr id="4" name="Рисунок 3" descr="решение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ениеНов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" b="-145"/>
                    <a:stretch/>
                  </pic:blipFill>
                  <pic:spPr bwMode="auto">
                    <a:xfrm>
                      <a:off x="0" y="0"/>
                      <a:ext cx="6116955" cy="19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77B76" w14:textId="77777777" w:rsidR="0074704D" w:rsidRPr="00965BD7" w:rsidRDefault="0074704D" w:rsidP="00934FE6">
      <w:pPr>
        <w:widowControl w:val="0"/>
        <w:jc w:val="both"/>
      </w:pPr>
    </w:p>
    <w:p w14:paraId="35A80E0C" w14:textId="77777777" w:rsidR="0074704D" w:rsidRPr="00965BD7" w:rsidRDefault="0074704D" w:rsidP="00934FE6">
      <w:pPr>
        <w:widowControl w:val="0"/>
        <w:jc w:val="both"/>
        <w:rPr>
          <w:lang w:val="en-US"/>
        </w:rPr>
      </w:pPr>
    </w:p>
    <w:p w14:paraId="0B2FB456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4025EFC7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0A6C8967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00DFDB4F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26ED2398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727B330B" w14:textId="77777777" w:rsidR="00880D13" w:rsidRPr="00965BD7" w:rsidRDefault="00880D13" w:rsidP="00825674">
      <w:pPr>
        <w:widowControl w:val="0"/>
        <w:jc w:val="both"/>
        <w:rPr>
          <w:lang w:val="en-US"/>
        </w:rPr>
      </w:pPr>
    </w:p>
    <w:p w14:paraId="7B621482" w14:textId="77777777" w:rsidR="00DF7A9F" w:rsidRPr="00EA449D" w:rsidRDefault="00DF7A9F" w:rsidP="00421B4B">
      <w:pPr>
        <w:widowControl w:val="0"/>
        <w:autoSpaceDE w:val="0"/>
        <w:autoSpaceDN w:val="0"/>
        <w:adjustRightInd w:val="0"/>
        <w:ind w:firstLine="540"/>
        <w:jc w:val="center"/>
      </w:pPr>
    </w:p>
    <w:p w14:paraId="7CB9A9D9" w14:textId="77777777" w:rsidR="00FE3241" w:rsidRPr="00382A70" w:rsidRDefault="00FE3241" w:rsidP="00FE3241">
      <w:pPr>
        <w:ind w:firstLine="720"/>
        <w:jc w:val="both"/>
      </w:pPr>
    </w:p>
    <w:p w14:paraId="79B5D5F3" w14:textId="5F698C46" w:rsidR="00A055EB" w:rsidRPr="00382A70" w:rsidRDefault="00A055EB" w:rsidP="00A055EB">
      <w:pPr>
        <w:ind w:firstLine="708"/>
      </w:pPr>
      <w:r w:rsidRPr="00382A70">
        <w:t xml:space="preserve">От </w:t>
      </w:r>
      <w:r w:rsidR="00881552">
        <w:t>27</w:t>
      </w:r>
      <w:r w:rsidR="002E09C8" w:rsidRPr="00382A70">
        <w:t xml:space="preserve"> </w:t>
      </w:r>
      <w:r w:rsidR="00881552">
        <w:t>марта</w:t>
      </w:r>
      <w:r w:rsidRPr="00382A70">
        <w:t xml:space="preserve"> 202</w:t>
      </w:r>
      <w:r w:rsidR="00881552">
        <w:t>4</w:t>
      </w:r>
      <w:r w:rsidRPr="00382A70">
        <w:t xml:space="preserve"> года </w:t>
      </w:r>
      <w:r w:rsidRPr="00382A70">
        <w:tab/>
      </w:r>
      <w:r w:rsidRPr="00382A70">
        <w:tab/>
      </w:r>
      <w:r w:rsidRPr="00382A70">
        <w:tab/>
      </w:r>
      <w:r w:rsidRPr="00382A70">
        <w:tab/>
      </w:r>
      <w:r w:rsidRPr="00382A70">
        <w:tab/>
      </w:r>
      <w:r w:rsidRPr="00382A70">
        <w:tab/>
      </w:r>
      <w:r w:rsidRPr="00382A70">
        <w:tab/>
        <w:t xml:space="preserve">     № </w:t>
      </w:r>
      <w:r w:rsidR="00881552">
        <w:t>36</w:t>
      </w:r>
      <w:r w:rsidR="007F7581">
        <w:t>8</w:t>
      </w:r>
      <w:r w:rsidRPr="00382A70">
        <w:t>-РП</w:t>
      </w:r>
    </w:p>
    <w:p w14:paraId="4FDDCFAD" w14:textId="77777777" w:rsidR="00B42A87" w:rsidRPr="002B0B7B" w:rsidRDefault="00B42A87" w:rsidP="00C06380">
      <w:pPr>
        <w:jc w:val="both"/>
      </w:pPr>
    </w:p>
    <w:p w14:paraId="0B74F831" w14:textId="77777777" w:rsidR="002B0B7B" w:rsidRDefault="002B0B7B" w:rsidP="002B0B7B">
      <w:pPr>
        <w:widowControl w:val="0"/>
        <w:tabs>
          <w:tab w:val="left" w:pos="0"/>
        </w:tabs>
        <w:spacing w:line="20" w:lineRule="atLeast"/>
        <w:contextualSpacing/>
      </w:pPr>
    </w:p>
    <w:p w14:paraId="21622933" w14:textId="77777777" w:rsidR="00A762CB" w:rsidRPr="002B0B7B" w:rsidRDefault="00A762CB" w:rsidP="002B0B7B">
      <w:pPr>
        <w:widowControl w:val="0"/>
        <w:tabs>
          <w:tab w:val="left" w:pos="0"/>
        </w:tabs>
        <w:spacing w:line="20" w:lineRule="atLeast"/>
        <w:contextualSpacing/>
      </w:pPr>
    </w:p>
    <w:p w14:paraId="3251E529" w14:textId="4081AEA2" w:rsidR="007F7581" w:rsidRDefault="007F7581" w:rsidP="007F7581">
      <w:pPr>
        <w:jc w:val="both"/>
      </w:pPr>
      <w:r>
        <w:t xml:space="preserve">Об </w:t>
      </w:r>
      <w:r w:rsidR="000D3EA6">
        <w:t>отчёт</w:t>
      </w:r>
      <w:r>
        <w:t xml:space="preserve">е </w:t>
      </w:r>
      <w:proofErr w:type="gramStart"/>
      <w:r>
        <w:t>Контрольно-</w:t>
      </w:r>
      <w:r w:rsidR="000D3EA6">
        <w:t>счётного</w:t>
      </w:r>
      <w:proofErr w:type="gramEnd"/>
    </w:p>
    <w:p w14:paraId="0AD11A9B" w14:textId="77777777" w:rsidR="007F7581" w:rsidRDefault="007F7581" w:rsidP="007F7581">
      <w:pPr>
        <w:jc w:val="both"/>
      </w:pPr>
      <w:r>
        <w:t xml:space="preserve">управления города Воткинска </w:t>
      </w:r>
    </w:p>
    <w:p w14:paraId="12F67571" w14:textId="77777777" w:rsidR="007F7581" w:rsidRDefault="007F7581" w:rsidP="007F7581">
      <w:pPr>
        <w:jc w:val="both"/>
      </w:pPr>
      <w:r>
        <w:t>за 2023 год</w:t>
      </w:r>
    </w:p>
    <w:p w14:paraId="14042E52" w14:textId="7128C003" w:rsidR="007F7581" w:rsidRDefault="007F7581" w:rsidP="007F7581">
      <w:pPr>
        <w:ind w:firstLine="709"/>
        <w:jc w:val="both"/>
      </w:pPr>
    </w:p>
    <w:p w14:paraId="435B2E59" w14:textId="1C0DDE88" w:rsidR="007F7581" w:rsidRDefault="007F7581" w:rsidP="007F7581">
      <w:pPr>
        <w:ind w:firstLine="709"/>
        <w:jc w:val="both"/>
      </w:pPr>
    </w:p>
    <w:p w14:paraId="5B1EC4D9" w14:textId="77777777" w:rsidR="007F7581" w:rsidRDefault="007F7581" w:rsidP="007F7581">
      <w:pPr>
        <w:ind w:firstLine="709"/>
        <w:jc w:val="both"/>
      </w:pPr>
    </w:p>
    <w:p w14:paraId="6D358282" w14:textId="15BE8282" w:rsidR="007F7581" w:rsidRDefault="007F7581" w:rsidP="007F7581">
      <w:pPr>
        <w:ind w:firstLine="709"/>
        <w:jc w:val="both"/>
      </w:pPr>
      <w:proofErr w:type="gramStart"/>
      <w:r>
        <w:t>Рассмотрев информацию, представленную в отч</w:t>
      </w:r>
      <w:r w:rsidR="000D3EA6">
        <w:t>ё</w:t>
      </w:r>
      <w:r>
        <w:t>те Контрольно-</w:t>
      </w:r>
      <w:r w:rsidR="000D3EA6">
        <w:t>счётного</w:t>
      </w:r>
      <w:r>
        <w:t xml:space="preserve"> управления города Воткинска о результатах деятельности за 2023 год,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«Город Воткинск</w:t>
      </w:r>
      <w:proofErr w:type="gramEnd"/>
      <w:r>
        <w:t>», Положением «О Контрольно-сч</w:t>
      </w:r>
      <w:r w:rsidR="000D3EA6">
        <w:t>ё</w:t>
      </w:r>
      <w:r>
        <w:t>тном управлении города Воткин</w:t>
      </w:r>
      <w:r w:rsidR="00100134">
        <w:t>ска», утверждё</w:t>
      </w:r>
      <w:r>
        <w:t>нным Решением Воткинской городской Думы от 28 марта 2012 года № 157, Дума решает:</w:t>
      </w:r>
    </w:p>
    <w:p w14:paraId="38DCA5EB" w14:textId="2E0AC8BA" w:rsidR="007F7581" w:rsidRDefault="007F7581" w:rsidP="007F7581">
      <w:pPr>
        <w:ind w:firstLine="709"/>
        <w:jc w:val="both"/>
      </w:pPr>
      <w:r>
        <w:t xml:space="preserve">1. Информацию, представленную в </w:t>
      </w:r>
      <w:r w:rsidR="000D3EA6">
        <w:t>отчёт</w:t>
      </w:r>
      <w:r>
        <w:t>е Контрольно-</w:t>
      </w:r>
      <w:r w:rsidR="000D3EA6">
        <w:t>счётного</w:t>
      </w:r>
      <w:r>
        <w:t xml:space="preserve"> управления города Воткинска о результатах деятельности за 2023 год, принять к сведению (прилагается).</w:t>
      </w:r>
    </w:p>
    <w:p w14:paraId="59A2DE5B" w14:textId="03D60968" w:rsidR="0084762D" w:rsidRPr="0084762D" w:rsidRDefault="007F7581" w:rsidP="007F7581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в сетевом издании «Официальные документы муниципального образования «Город Воткинск».</w:t>
      </w:r>
    </w:p>
    <w:p w14:paraId="6E0163B4" w14:textId="77777777" w:rsidR="00F85425" w:rsidRPr="002B0B7B" w:rsidRDefault="00F85425" w:rsidP="00C06380">
      <w:pPr>
        <w:jc w:val="both"/>
      </w:pPr>
    </w:p>
    <w:p w14:paraId="465ADE4F" w14:textId="77777777" w:rsidR="00F85425" w:rsidRPr="002B0B7B" w:rsidRDefault="00F85425" w:rsidP="00C06380">
      <w:pPr>
        <w:jc w:val="both"/>
      </w:pPr>
    </w:p>
    <w:p w14:paraId="270F6886" w14:textId="609533B8" w:rsidR="00F85425" w:rsidRDefault="00F85425" w:rsidP="00C06380">
      <w:pPr>
        <w:jc w:val="both"/>
      </w:pPr>
    </w:p>
    <w:p w14:paraId="56EDF93A" w14:textId="77777777" w:rsidR="0084762D" w:rsidRPr="002B0B7B" w:rsidRDefault="0084762D" w:rsidP="00C06380">
      <w:pPr>
        <w:jc w:val="both"/>
      </w:pPr>
    </w:p>
    <w:p w14:paraId="15299EC5" w14:textId="77777777" w:rsidR="00A055EB" w:rsidRPr="002B0B7B" w:rsidRDefault="00A055EB" w:rsidP="00A055EB">
      <w:pPr>
        <w:jc w:val="both"/>
      </w:pPr>
      <w:r w:rsidRPr="002B0B7B">
        <w:t xml:space="preserve">Председатель Воткинской </w:t>
      </w:r>
    </w:p>
    <w:p w14:paraId="611E2553" w14:textId="77777777" w:rsidR="007F7581" w:rsidRDefault="00A055EB" w:rsidP="00774472">
      <w:pPr>
        <w:tabs>
          <w:tab w:val="left" w:pos="6804"/>
        </w:tabs>
        <w:jc w:val="both"/>
        <w:sectPr w:rsidR="007F7581" w:rsidSect="00A762CB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EA449D">
        <w:t>го</w:t>
      </w:r>
      <w:r w:rsidRPr="00805A8C">
        <w:t>родской Думы</w:t>
      </w:r>
      <w:r w:rsidRPr="00805A8C">
        <w:tab/>
        <w:t>А.Д. Пищиков</w:t>
      </w:r>
    </w:p>
    <w:p w14:paraId="78BCA6FB" w14:textId="75D76BEF" w:rsidR="00A762CB" w:rsidRDefault="007F7581" w:rsidP="00774472">
      <w:pPr>
        <w:tabs>
          <w:tab w:val="left" w:pos="6804"/>
        </w:tabs>
        <w:ind w:firstLine="5812"/>
        <w:jc w:val="both"/>
      </w:pPr>
      <w:r>
        <w:lastRenderedPageBreak/>
        <w:t>Приложение</w:t>
      </w:r>
    </w:p>
    <w:p w14:paraId="6454A72F" w14:textId="7E1FEC25" w:rsidR="007F7581" w:rsidRDefault="007F7581" w:rsidP="00774472">
      <w:pPr>
        <w:tabs>
          <w:tab w:val="left" w:pos="6804"/>
        </w:tabs>
        <w:ind w:firstLine="5812"/>
        <w:jc w:val="both"/>
      </w:pPr>
      <w:r>
        <w:t>к Решению Воткинской</w:t>
      </w:r>
    </w:p>
    <w:p w14:paraId="763044BB" w14:textId="77777777" w:rsidR="00FA6AB9" w:rsidRDefault="00FA6AB9" w:rsidP="00774472">
      <w:pPr>
        <w:tabs>
          <w:tab w:val="left" w:pos="6804"/>
        </w:tabs>
        <w:ind w:firstLine="5812"/>
        <w:jc w:val="both"/>
      </w:pPr>
      <w:r>
        <w:t xml:space="preserve">городской </w:t>
      </w:r>
      <w:r w:rsidR="007F7581">
        <w:t xml:space="preserve">Думы </w:t>
      </w:r>
    </w:p>
    <w:p w14:paraId="217FE1B6" w14:textId="34C9BF15" w:rsidR="007F7581" w:rsidRDefault="007F7581" w:rsidP="00774472">
      <w:pPr>
        <w:tabs>
          <w:tab w:val="left" w:pos="6804"/>
        </w:tabs>
        <w:ind w:firstLine="5812"/>
        <w:jc w:val="both"/>
      </w:pPr>
      <w:r>
        <w:t>от 27.03.2024 № 368</w:t>
      </w:r>
    </w:p>
    <w:p w14:paraId="6723A9A1" w14:textId="40D5F072" w:rsidR="007F7581" w:rsidRDefault="007F7581" w:rsidP="00774472">
      <w:pPr>
        <w:tabs>
          <w:tab w:val="left" w:pos="6804"/>
        </w:tabs>
        <w:jc w:val="both"/>
      </w:pPr>
    </w:p>
    <w:p w14:paraId="6A76270B" w14:textId="77777777" w:rsidR="004C4203" w:rsidRDefault="004C4203" w:rsidP="00774472">
      <w:pPr>
        <w:tabs>
          <w:tab w:val="left" w:pos="6804"/>
        </w:tabs>
        <w:jc w:val="both"/>
      </w:pPr>
    </w:p>
    <w:p w14:paraId="60DE0BEA" w14:textId="4CE56EC5" w:rsidR="007F7581" w:rsidRPr="004C4203" w:rsidRDefault="007F7581" w:rsidP="007F7581">
      <w:pPr>
        <w:tabs>
          <w:tab w:val="left" w:pos="567"/>
        </w:tabs>
        <w:jc w:val="center"/>
        <w:rPr>
          <w:b/>
          <w:sz w:val="23"/>
          <w:szCs w:val="23"/>
        </w:rPr>
      </w:pPr>
      <w:r w:rsidRPr="004C4203">
        <w:rPr>
          <w:b/>
          <w:sz w:val="23"/>
          <w:szCs w:val="23"/>
        </w:rPr>
        <w:t>ОТЧ</w:t>
      </w:r>
      <w:r w:rsidR="006F3606">
        <w:rPr>
          <w:b/>
          <w:sz w:val="23"/>
          <w:szCs w:val="23"/>
        </w:rPr>
        <w:t>Ё</w:t>
      </w:r>
      <w:r w:rsidRPr="004C4203">
        <w:rPr>
          <w:b/>
          <w:sz w:val="23"/>
          <w:szCs w:val="23"/>
        </w:rPr>
        <w:t>Т О ДЕЯТЕЛЬНОСТИ КОНТРОЛЬНО-СЧ</w:t>
      </w:r>
      <w:r w:rsidR="006F3606">
        <w:rPr>
          <w:b/>
          <w:sz w:val="23"/>
          <w:szCs w:val="23"/>
        </w:rPr>
        <w:t>Ё</w:t>
      </w:r>
      <w:r w:rsidRPr="004C4203">
        <w:rPr>
          <w:b/>
          <w:sz w:val="23"/>
          <w:szCs w:val="23"/>
        </w:rPr>
        <w:t xml:space="preserve">ТНОГО УПРАВЛЕНИЯ </w:t>
      </w:r>
    </w:p>
    <w:p w14:paraId="2F16C010" w14:textId="33806CE3" w:rsidR="007F7581" w:rsidRPr="004C4203" w:rsidRDefault="007F7581" w:rsidP="007F7581">
      <w:pPr>
        <w:tabs>
          <w:tab w:val="left" w:pos="567"/>
        </w:tabs>
        <w:jc w:val="center"/>
        <w:rPr>
          <w:b/>
          <w:sz w:val="23"/>
          <w:szCs w:val="23"/>
        </w:rPr>
      </w:pPr>
      <w:r w:rsidRPr="004C4203">
        <w:rPr>
          <w:b/>
          <w:sz w:val="23"/>
          <w:szCs w:val="23"/>
        </w:rPr>
        <w:t>ГОРОДА ВОТКИНСКА ЗА 2023 ГОД</w:t>
      </w:r>
    </w:p>
    <w:p w14:paraId="16D2FDC8" w14:textId="77777777" w:rsidR="007F7581" w:rsidRPr="004C4203" w:rsidRDefault="007F7581" w:rsidP="007F7581">
      <w:pPr>
        <w:tabs>
          <w:tab w:val="left" w:pos="567"/>
        </w:tabs>
        <w:jc w:val="center"/>
        <w:rPr>
          <w:b/>
          <w:sz w:val="23"/>
          <w:szCs w:val="23"/>
        </w:rPr>
      </w:pPr>
    </w:p>
    <w:p w14:paraId="375E9E93" w14:textId="77777777" w:rsidR="007F7581" w:rsidRPr="004C4203" w:rsidRDefault="007F7581" w:rsidP="007F7581">
      <w:pPr>
        <w:pStyle w:val="ae"/>
        <w:widowControl w:val="0"/>
        <w:numPr>
          <w:ilvl w:val="0"/>
          <w:numId w:val="28"/>
        </w:numPr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4C4203">
        <w:rPr>
          <w:rFonts w:ascii="Times New Roman" w:hAnsi="Times New Roman"/>
          <w:b/>
          <w:sz w:val="23"/>
          <w:szCs w:val="23"/>
        </w:rPr>
        <w:t>ВВОДНЫЕ ПОЛОЖЕНИЯ</w:t>
      </w:r>
    </w:p>
    <w:p w14:paraId="43F63ABA" w14:textId="77777777" w:rsidR="007F7581" w:rsidRPr="004C4203" w:rsidRDefault="007F7581" w:rsidP="007F7581">
      <w:pPr>
        <w:ind w:firstLine="567"/>
        <w:jc w:val="both"/>
        <w:rPr>
          <w:b/>
          <w:sz w:val="23"/>
          <w:szCs w:val="23"/>
        </w:rPr>
      </w:pPr>
    </w:p>
    <w:p w14:paraId="5837DCCB" w14:textId="415EA83F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proofErr w:type="gramStart"/>
      <w:r w:rsidRPr="004C4203">
        <w:rPr>
          <w:sz w:val="23"/>
          <w:szCs w:val="23"/>
        </w:rPr>
        <w:t>Контрольно-сч</w:t>
      </w:r>
      <w:r w:rsidR="006F3606">
        <w:rPr>
          <w:sz w:val="23"/>
          <w:szCs w:val="23"/>
        </w:rPr>
        <w:t>ё</w:t>
      </w:r>
      <w:r w:rsidRPr="004C4203">
        <w:rPr>
          <w:sz w:val="23"/>
          <w:szCs w:val="23"/>
        </w:rPr>
        <w:t>тное управление города Воткинска в течение 2023 года осуществляло свои основные функции в соответствии Бюджетным кодексом РФ (далее – БК РФ),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Уставом города Воткинска</w:t>
      </w:r>
      <w:proofErr w:type="gramEnd"/>
      <w:r w:rsidRPr="004C4203">
        <w:rPr>
          <w:sz w:val="23"/>
          <w:szCs w:val="23"/>
        </w:rPr>
        <w:t>, Положением о контрольно-счетном управлении города Воткинска, утвержденным решением Воткинской городской Думы от 23.03.2022 № 196-РН (далее - Положение).</w:t>
      </w:r>
    </w:p>
    <w:p w14:paraId="721E2ECF" w14:textId="64CD0EC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Полномочия Контрольно-</w:t>
      </w:r>
      <w:r w:rsidR="000D3EA6">
        <w:rPr>
          <w:sz w:val="23"/>
          <w:szCs w:val="23"/>
        </w:rPr>
        <w:t>счётного</w:t>
      </w:r>
      <w:r w:rsidRPr="004C4203">
        <w:rPr>
          <w:sz w:val="23"/>
          <w:szCs w:val="23"/>
        </w:rPr>
        <w:t xml:space="preserve"> управления 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(эффективности и экономности) и целевого исполнения средств местного бюджета, соблюдения правил ведения бюджетного учёта и отчётности, осуществления аудита в сфере закупок. </w:t>
      </w:r>
    </w:p>
    <w:p w14:paraId="0AF6BDF4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Контрольные полномочия Управления распространяются на органы местного самоуправления и муниципальные органы, муниципальные учреждения и унитарные предприятия города Воткинска, а также иные организации, использующие муниципальное имущество, получающие субсидии, кредиты или гарантии за счет средств бюджета города.</w:t>
      </w:r>
    </w:p>
    <w:p w14:paraId="36E1EBC5" w14:textId="41195FD9" w:rsidR="007F7581" w:rsidRPr="004C4203" w:rsidRDefault="000D3EA6" w:rsidP="007F758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Отчёт</w:t>
      </w:r>
      <w:r w:rsidR="007F7581" w:rsidRPr="004C4203">
        <w:rPr>
          <w:sz w:val="23"/>
          <w:szCs w:val="23"/>
        </w:rPr>
        <w:t xml:space="preserve"> о деятельности Контрольно-</w:t>
      </w:r>
      <w:r>
        <w:rPr>
          <w:sz w:val="23"/>
          <w:szCs w:val="23"/>
        </w:rPr>
        <w:t>счётного</w:t>
      </w:r>
      <w:r w:rsidR="007F7581" w:rsidRPr="004C4203">
        <w:rPr>
          <w:sz w:val="23"/>
          <w:szCs w:val="23"/>
        </w:rPr>
        <w:t xml:space="preserve"> управления за 2023 год (далее – </w:t>
      </w:r>
      <w:r>
        <w:rPr>
          <w:sz w:val="23"/>
          <w:szCs w:val="23"/>
        </w:rPr>
        <w:t>Отчёт</w:t>
      </w:r>
      <w:r w:rsidR="007F7581" w:rsidRPr="004C4203">
        <w:rPr>
          <w:sz w:val="23"/>
          <w:szCs w:val="23"/>
        </w:rPr>
        <w:t>) подготовлен в соответствии с положениями статьи 19 Федерального закона от 07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 и, статьей 19 Положения «О Контрольно-счетном управлении города Воткинска».</w:t>
      </w:r>
    </w:p>
    <w:p w14:paraId="141EABE7" w14:textId="71FD1A20" w:rsidR="007F7581" w:rsidRPr="004C4203" w:rsidRDefault="000D3EA6" w:rsidP="007F758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Отчёт</w:t>
      </w:r>
      <w:r w:rsidR="007F7581" w:rsidRPr="004C4203">
        <w:rPr>
          <w:sz w:val="23"/>
          <w:szCs w:val="23"/>
        </w:rPr>
        <w:t xml:space="preserve"> содержит характеристику результатов проведенных контрольных и экспертно-аналитических мероприятий, основные выводы, рекомендации и предложения по итогам мероприятий, проведенных Управлением, информацию о принятых мерах по устранению выявленных нарушений и недостатков, а также по выполнению рекомендаций Управления. Отражены итоги организационной работы КСУ, а также участия в межмуниципальном сотрудничестве.</w:t>
      </w:r>
    </w:p>
    <w:p w14:paraId="77B56D65" w14:textId="54077E7D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Фактические затраты на содержание Контрольно-</w:t>
      </w:r>
      <w:r w:rsidR="000D3EA6">
        <w:rPr>
          <w:sz w:val="23"/>
          <w:szCs w:val="23"/>
        </w:rPr>
        <w:t>счётного</w:t>
      </w:r>
      <w:r w:rsidRPr="004C4203">
        <w:rPr>
          <w:sz w:val="23"/>
          <w:szCs w:val="23"/>
        </w:rPr>
        <w:t xml:space="preserve"> управления в 2023 году составили 1 731,8 тыс. рублей, в том числе оплата труда двух сотрудников, с учетом отчислений 1 595,1тыс</w:t>
      </w:r>
      <w:proofErr w:type="gramStart"/>
      <w:r w:rsidRPr="004C4203">
        <w:rPr>
          <w:sz w:val="23"/>
          <w:szCs w:val="23"/>
        </w:rPr>
        <w:t>.р</w:t>
      </w:r>
      <w:proofErr w:type="gramEnd"/>
      <w:r w:rsidRPr="004C4203">
        <w:rPr>
          <w:sz w:val="23"/>
          <w:szCs w:val="23"/>
        </w:rPr>
        <w:t xml:space="preserve">уб. Следует обратить внимание, что Управление в течение всего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>ного года продолжало работать в составе двух человек, включая председателя, при утвержденной Воткинской городской Думой штатной численности в количестве 3-х единиц. Это не способствует увеличению объема и повышению качества проводимой работы, а также снижает уровень защиты сотрудников Управления от коррупционной составляющей.</w:t>
      </w:r>
    </w:p>
    <w:p w14:paraId="0632A98A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</w:p>
    <w:p w14:paraId="609ED1B2" w14:textId="77777777" w:rsidR="007F7581" w:rsidRPr="004C4203" w:rsidRDefault="007F7581" w:rsidP="007F7581">
      <w:pPr>
        <w:pStyle w:val="ae"/>
        <w:widowControl w:val="0"/>
        <w:numPr>
          <w:ilvl w:val="0"/>
          <w:numId w:val="27"/>
        </w:numPr>
        <w:tabs>
          <w:tab w:val="right" w:pos="0"/>
        </w:tabs>
        <w:rPr>
          <w:rFonts w:ascii="Times New Roman" w:hAnsi="Times New Roman"/>
          <w:b/>
          <w:bCs/>
          <w:sz w:val="23"/>
          <w:szCs w:val="23"/>
        </w:rPr>
      </w:pPr>
      <w:r w:rsidRPr="004C4203">
        <w:rPr>
          <w:rFonts w:ascii="Times New Roman" w:hAnsi="Times New Roman"/>
          <w:b/>
          <w:bCs/>
          <w:sz w:val="23"/>
          <w:szCs w:val="23"/>
        </w:rPr>
        <w:t>ОСНОВНЫЕ НАПРАВЛЕНИЯ И РЕЗУЛЬТАТЫ КОНТРОЛЬНОЙ И ЭКСПЕРТНО-АНАЛИТИЧЕСКОЙ ДЕЯТЕЛЬНОСТИ В 2023 ГОДУ</w:t>
      </w:r>
    </w:p>
    <w:p w14:paraId="47DF8D34" w14:textId="77777777" w:rsidR="007F7581" w:rsidRPr="004C4203" w:rsidRDefault="007F7581" w:rsidP="007F7581">
      <w:pPr>
        <w:ind w:firstLine="567"/>
        <w:jc w:val="center"/>
        <w:rPr>
          <w:b/>
          <w:sz w:val="23"/>
          <w:szCs w:val="23"/>
        </w:rPr>
      </w:pPr>
    </w:p>
    <w:p w14:paraId="6638E12D" w14:textId="77777777" w:rsidR="007F7581" w:rsidRPr="004C4203" w:rsidRDefault="007F7581" w:rsidP="007F7581">
      <w:pPr>
        <w:pStyle w:val="Default"/>
        <w:tabs>
          <w:tab w:val="left" w:pos="709"/>
        </w:tabs>
        <w:ind w:firstLine="709"/>
        <w:jc w:val="both"/>
        <w:rPr>
          <w:rFonts w:eastAsia="Times New Roman"/>
          <w:color w:val="auto"/>
          <w:sz w:val="23"/>
          <w:szCs w:val="23"/>
          <w:lang w:eastAsia="ru-RU"/>
        </w:rPr>
      </w:pPr>
      <w:r w:rsidRPr="004C4203">
        <w:rPr>
          <w:rFonts w:eastAsia="Times New Roman"/>
          <w:color w:val="auto"/>
          <w:sz w:val="23"/>
          <w:szCs w:val="23"/>
          <w:lang w:eastAsia="ru-RU"/>
        </w:rPr>
        <w:t xml:space="preserve">В 2023 году деятельность Управления строилась на основных принципах,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независимости, гласности и открытости. </w:t>
      </w:r>
    </w:p>
    <w:p w14:paraId="2F235AA8" w14:textId="51C4C4D6" w:rsidR="007F7581" w:rsidRDefault="007F7581" w:rsidP="007F7581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4C4203">
        <w:rPr>
          <w:sz w:val="23"/>
          <w:szCs w:val="23"/>
        </w:rPr>
        <w:lastRenderedPageBreak/>
        <w:t xml:space="preserve">В соответствии со статьей 9 Положения «О Контрольно-счетном управлении города Воткинска» </w:t>
      </w:r>
      <w:r w:rsidRPr="004C4203">
        <w:rPr>
          <w:rFonts w:eastAsia="Calibri"/>
          <w:sz w:val="23"/>
          <w:szCs w:val="23"/>
          <w:lang w:eastAsia="en-US"/>
        </w:rPr>
        <w:t>управление в 2023 году осуществляло деятельность на основании плана работы, который включал следующие виды деятельности:</w:t>
      </w:r>
    </w:p>
    <w:p w14:paraId="04C0188B" w14:textId="177491B0" w:rsidR="004C4203" w:rsidRPr="004C4203" w:rsidRDefault="00A45247" w:rsidP="007F7581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05D924" wp14:editId="5C502EA3">
                <wp:simplePos x="0" y="0"/>
                <wp:positionH relativeFrom="column">
                  <wp:posOffset>2994</wp:posOffset>
                </wp:positionH>
                <wp:positionV relativeFrom="paragraph">
                  <wp:posOffset>55426</wp:posOffset>
                </wp:positionV>
                <wp:extent cx="5838825" cy="2001611"/>
                <wp:effectExtent l="57150" t="57150" r="47625" b="5588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2001611"/>
                          <a:chOff x="0" y="0"/>
                          <a:chExt cx="5838825" cy="2001611"/>
                        </a:xfrm>
                      </wpg:grpSpPr>
                      <wps:wsp>
                        <wps:cNvPr id="11" name="Надпись 11"/>
                        <wps:cNvSpPr txBox="1">
                          <a:spLocks/>
                        </wps:cNvSpPr>
                        <wps:spPr>
                          <a:xfrm>
                            <a:off x="1866900" y="0"/>
                            <a:ext cx="1857375" cy="8477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2DA172A" w14:textId="77777777" w:rsidR="000D3EA6" w:rsidRDefault="000D3EA6" w:rsidP="007F758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Деятельность </w:t>
                              </w:r>
                            </w:p>
                            <w:p w14:paraId="73B775C1" w14:textId="57AAF2F1" w:rsidR="000D3EA6" w:rsidRDefault="000D3EA6" w:rsidP="007F758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Контрольно-счётного управления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/>
                        </wps:cNvSpPr>
                        <wps:spPr>
                          <a:xfrm>
                            <a:off x="0" y="1349829"/>
                            <a:ext cx="1285875" cy="65151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9BE56CB" w14:textId="77777777" w:rsidR="000D3EA6" w:rsidRPr="00D26CA6" w:rsidRDefault="000D3EA6" w:rsidP="007F758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26CA6">
                                <w:rPr>
                                  <w:color w:val="FFFFFF" w:themeColor="background1"/>
                                </w:rPr>
                                <w:t>Экспертно-аналитическая деятельность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" name="Надпись 3"/>
                        <wps:cNvSpPr txBox="1">
                          <a:spLocks/>
                        </wps:cNvSpPr>
                        <wps:spPr>
                          <a:xfrm>
                            <a:off x="1491342" y="1344386"/>
                            <a:ext cx="1181100" cy="647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0A3253E" w14:textId="77777777" w:rsidR="000D3EA6" w:rsidRPr="00D26CA6" w:rsidRDefault="000D3EA6" w:rsidP="007F758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26CA6">
                                <w:rPr>
                                  <w:color w:val="FFFFFF" w:themeColor="background1"/>
                                </w:rPr>
                                <w:t>Контрольная</w:t>
                              </w:r>
                            </w:p>
                            <w:p w14:paraId="7DD898F5" w14:textId="77777777" w:rsidR="000D3EA6" w:rsidRPr="00D26CA6" w:rsidRDefault="000D3EA6" w:rsidP="007F758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26CA6">
                                <w:rPr>
                                  <w:color w:val="FFFFFF" w:themeColor="background1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6" name="Надпись 6"/>
                        <wps:cNvSpPr txBox="1">
                          <a:spLocks/>
                        </wps:cNvSpPr>
                        <wps:spPr>
                          <a:xfrm flipH="1">
                            <a:off x="2993571" y="1344386"/>
                            <a:ext cx="1371600" cy="6572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C8097" w14:textId="77777777" w:rsidR="000D3EA6" w:rsidRPr="00D26CA6" w:rsidRDefault="000D3EA6" w:rsidP="007F758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26CA6">
                                <w:rPr>
                                  <w:color w:val="FFFFFF" w:themeColor="background1"/>
                                </w:rPr>
                                <w:t>Контроль устранения нарушений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wps:wsp>
                        <wps:cNvPr id="5" name="Надпись 5"/>
                        <wps:cNvSpPr txBox="1">
                          <a:spLocks/>
                        </wps:cNvSpPr>
                        <wps:spPr>
                          <a:xfrm>
                            <a:off x="4648200" y="1322615"/>
                            <a:ext cx="1190625" cy="6654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4299D930" w14:textId="77777777" w:rsidR="000D3EA6" w:rsidRPr="00D26CA6" w:rsidRDefault="000D3EA6" w:rsidP="007F758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26CA6">
                                <w:rPr>
                                  <w:color w:val="FFFFFF" w:themeColor="background1"/>
                                </w:rPr>
                                <w:t>Иная деятельность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g:grpSp>
                        <wpg:cNvPr id="1" name="Группа 1"/>
                        <wpg:cNvGrpSpPr/>
                        <wpg:grpSpPr>
                          <a:xfrm>
                            <a:off x="625928" y="849086"/>
                            <a:ext cx="4474845" cy="466725"/>
                            <a:chOff x="0" y="0"/>
                            <a:chExt cx="4475389" cy="466725"/>
                          </a:xfrm>
                        </wpg:grpSpPr>
                        <wps:wsp>
                          <wps:cNvPr id="7" name="Прямая соединительная линия 7"/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2143760" cy="466725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>
                            <a:cxnSpLocks/>
                          </wps:cNvCnPr>
                          <wps:spPr>
                            <a:xfrm flipH="1">
                              <a:off x="1491343" y="0"/>
                              <a:ext cx="641350" cy="466725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>
                            <a:cxnSpLocks/>
                          </wps:cNvCnPr>
                          <wps:spPr>
                            <a:xfrm>
                              <a:off x="2144486" y="0"/>
                              <a:ext cx="866775" cy="466725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>
                            <a:cxnSpLocks/>
                          </wps:cNvCnPr>
                          <wps:spPr>
                            <a:xfrm>
                              <a:off x="2198914" y="0"/>
                              <a:ext cx="2276475" cy="466725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left:0;text-align:left;margin-left:.25pt;margin-top:4.35pt;width:459.75pt;height:157.6pt;z-index:251667456" coordsize="58388,2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7" type="#_x0000_t202" style="position:absolute;left:18669;width:18573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Alr4A&#10;AADbAAAADwAAAGRycy9kb3ducmV2LnhtbERPTYvCMBC9L/gfwgje1lQtItUoIoheVz3obUzGtthM&#10;ShNr/fdmQfA2j/c5i1VnK9FS40vHCkbDBASxdqbkXMHpuP2dgfAB2WDlmBS8yMNq2ftZYGbck/+o&#10;PYRcxBD2GSooQqgzKb0uyKIfupo4cjfXWAwRNrk0DT5juK3kOEmm0mLJsaHAmjYF6fvhYRVMLu3u&#10;YbepkdfT+j7TSarPVarUoN+t5yACdeEr/rj3Js4fwf8v8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wwJa+AAAA2wAAAA8AAAAAAAAAAAAAAAAAmAIAAGRycy9kb3ducmV2&#10;LnhtbFBLBQYAAAAABAAEAPUAAACDAwAAAAA=&#10;" fillcolor="#365f91 [2404]" stroked="f">
                  <v:path arrowok="t"/>
                  <v:textbox>
                    <w:txbxContent>
                      <w:p w14:paraId="32DA172A" w14:textId="77777777" w:rsidR="000D3EA6" w:rsidRDefault="000D3EA6" w:rsidP="007F7581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Деятельность </w:t>
                        </w:r>
                      </w:p>
                      <w:p w14:paraId="73B775C1" w14:textId="57AAF2F1" w:rsidR="000D3EA6" w:rsidRDefault="000D3EA6" w:rsidP="007F7581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Контрольно-счётного управления</w:t>
                        </w:r>
                      </w:p>
                    </w:txbxContent>
                  </v:textbox>
                </v:shape>
                <v:shape id="Надпись 2" o:spid="_x0000_s1028" type="#_x0000_t202" style="position:absolute;top:13498;width:12858;height:6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jfMQA&#10;AADaAAAADwAAAGRycy9kb3ducmV2LnhtbESPT2vCQBTE74V+h+UVvIhu/EOV1FWqYLWXQqO9P7Kv&#10;yWL2bciuSfrtXUHocZiZ3zCrTW8r0VLjjWMFk3ECgjh32nCh4Hzaj5YgfEDWWDkmBX/kYbN+flph&#10;ql3H39RmoRARwj5FBWUIdSqlz0uy6MeuJo7er2sshiibQuoGuwi3lZwmyau0aDgulFjTrqT8kl2t&#10;gk+PX93HYTabX7ZmuDgss679MUoNXvr3NxCB+vAffrSPWsEU7l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o3zEAAAA2gAAAA8AAAAAAAAAAAAAAAAAmAIAAGRycy9k&#10;b3ducmV2LnhtbFBLBQYAAAAABAAEAPUAAACJAwAAAAA=&#10;" fillcolor="#4f81bd [3204]" stroked="f">
                  <v:path arrowok="t"/>
                  <v:textbox>
                    <w:txbxContent>
                      <w:p w14:paraId="79BE56CB" w14:textId="77777777" w:rsidR="000D3EA6" w:rsidRPr="00D26CA6" w:rsidRDefault="000D3EA6" w:rsidP="007F758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26CA6">
                          <w:rPr>
                            <w:color w:val="FFFFFF" w:themeColor="background1"/>
                          </w:rPr>
                          <w:t>Экспертно-аналитическая деятельность</w:t>
                        </w:r>
                      </w:p>
                    </w:txbxContent>
                  </v:textbox>
                </v:shape>
                <v:shape id="Надпись 3" o:spid="_x0000_s1029" type="#_x0000_t202" style="position:absolute;left:14913;top:13443;width:11811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G58MA&#10;AADaAAAADwAAAGRycy9kb3ducmV2LnhtbESPQWvCQBSE74X+h+UVeim6sZEq0VVsoVUvBaPeH9ln&#10;sph9G7LbJP33rlDocZiZb5jlerC16Kj1xrGCyTgBQVw4bbhUcDp+juYgfEDWWDsmBb/kYb16fFhi&#10;pl3PB+ryUIoIYZ+hgiqEJpPSFxVZ9GPXEEfv4lqLIcq2lLrFPsJtLV+T5E1aNBwXKmzoo6Limv9Y&#10;BXuP3/3XNk2n13fzMtvO8747G6Wen4bNAkSgIfyH/9o7rS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kG58MAAADaAAAADwAAAAAAAAAAAAAAAACYAgAAZHJzL2Rv&#10;d25yZXYueG1sUEsFBgAAAAAEAAQA9QAAAIgDAAAAAA==&#10;" fillcolor="#4f81bd [3204]" stroked="f">
                  <v:path arrowok="t"/>
                  <v:textbox>
                    <w:txbxContent>
                      <w:p w14:paraId="30A3253E" w14:textId="77777777" w:rsidR="000D3EA6" w:rsidRPr="00D26CA6" w:rsidRDefault="000D3EA6" w:rsidP="007F758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26CA6">
                          <w:rPr>
                            <w:color w:val="FFFFFF" w:themeColor="background1"/>
                          </w:rPr>
                          <w:t>Контрольная</w:t>
                        </w:r>
                      </w:p>
                      <w:p w14:paraId="7DD898F5" w14:textId="77777777" w:rsidR="000D3EA6" w:rsidRPr="00D26CA6" w:rsidRDefault="000D3EA6" w:rsidP="007F758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26CA6">
                          <w:rPr>
                            <w:color w:val="FFFFFF" w:themeColor="background1"/>
                          </w:rPr>
                          <w:t>деятельность</w:t>
                        </w:r>
                      </w:p>
                    </w:txbxContent>
                  </v:textbox>
                </v:shape>
                <v:shape id="Надпись 6" o:spid="_x0000_s1030" type="#_x0000_t202" style="position:absolute;left:29935;top:13443;width:13716;height:657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0bcMA&#10;AADaAAAADwAAAGRycy9kb3ducmV2LnhtbESPQWvCQBSE70L/w/IKvemmRVSiq5SCUEo9mAjR22P3&#10;mQSzb0N2G9N/7wqCx2FmvmFWm8E2oqfO144VvE8SEMTamZpLBYd8O16A8AHZYOOYFPyTh836ZbTC&#10;1Lgr76nPQikihH2KCqoQ2lRKryuy6CeuJY7e2XUWQ5RdKU2H1wi3jfxIkpm0WHNcqLClr4r0Jfuz&#10;Cqb5724+6OnpuPM/Wb/YFoWWhVJvr8PnEkSgITzDj/a3UTCD+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0bcMAAADaAAAADwAAAAAAAAAAAAAAAACYAgAAZHJzL2Rv&#10;d25yZXYueG1sUEsFBgAAAAAEAAQA9QAAAIgDAAAAAA==&#10;" fillcolor="#4f81bd [3204]" strokecolor="#7f7f7f [1601]">
                  <v:path arrowok="t"/>
                  <v:textbox>
                    <w:txbxContent>
                      <w:p w14:paraId="482C8097" w14:textId="77777777" w:rsidR="000D3EA6" w:rsidRPr="00D26CA6" w:rsidRDefault="000D3EA6" w:rsidP="007F758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26CA6">
                          <w:rPr>
                            <w:color w:val="FFFFFF" w:themeColor="background1"/>
                          </w:rPr>
                          <w:t>Контроль устранения нарушений</w:t>
                        </w:r>
                      </w:p>
                    </w:txbxContent>
                  </v:textbox>
                </v:shape>
                <v:shape id="Надпись 5" o:spid="_x0000_s1031" type="#_x0000_t202" style="position:absolute;left:46482;top:13226;width:11906;height:6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7CMQA&#10;AADaAAAADwAAAGRycy9kb3ducmV2LnhtbESPT2vCQBTE74LfYXkFL1I3/mslukortLYXoWm9P7Kv&#10;yWL2bciuSfrtu4LgcZiZ3zCbXW8r0VLjjWMF00kCgjh32nCh4Of77XEFwgdkjZVjUvBHHnbb4WCD&#10;qXYdf1GbhUJECPsUFZQh1KmUPi/Jop+4mjh6v66xGKJsCqkb7CLcVnKWJE/SouG4UGJN+5Lyc3ax&#10;Cj49Hrv3w3y+OL+a8fNhlXXtySg1euhf1iAC9eEevrU/tIIlXK/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OwjEAAAA2gAAAA8AAAAAAAAAAAAAAAAAmAIAAGRycy9k&#10;b3ducmV2LnhtbFBLBQYAAAAABAAEAPUAAACJAwAAAAA=&#10;" fillcolor="#4f81bd [3204]" stroked="f">
                  <v:path arrowok="t"/>
                  <v:textbox>
                    <w:txbxContent>
                      <w:p w14:paraId="4299D930" w14:textId="77777777" w:rsidR="000D3EA6" w:rsidRPr="00D26CA6" w:rsidRDefault="000D3EA6" w:rsidP="007F758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26CA6">
                          <w:rPr>
                            <w:color w:val="FFFFFF" w:themeColor="background1"/>
                          </w:rPr>
                          <w:t>Иная деятельность</w:t>
                        </w:r>
                      </w:p>
                    </w:txbxContent>
                  </v:textbox>
                </v:shape>
                <v:group id="Группа 1" o:spid="_x0000_s1032" style="position:absolute;left:6259;top:8490;width:44748;height:4668" coordsize="44753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Прямая соединительная линия 7" o:spid="_x0000_s1033" style="position:absolute;flip:x;visibility:visible;mso-wrap-style:square" from="0,0" to="21437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pwsIAAADaAAAADwAAAGRycy9kb3ducmV2LnhtbESPQUvDQBSE70L/w/IK3uzGglZit8UW&#10;hFyENi2eH9lnkjb7Nuy+JvHfu4LgcZiZb5j1dnKdGijE1rOBx0UGirjytuXawPn0/vACKgqyxc4z&#10;GfimCNvN7G6NufUjH2kopVYJwjFHA41In2sdq4YcxoXviZP35YNDSTLU2gYcE9x1epllz9phy2mh&#10;wZ72DVXX8uYMfD5dhl2xP95OsgqFlIeDfNjRmPv59PYKSmiS//Bfu7AGVvB7Jd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LpwsIAAADaAAAADwAAAAAAAAAAAAAA&#10;AAChAgAAZHJzL2Rvd25yZXYueG1sUEsFBgAAAAAEAAQA+QAAAJADAAAAAA==&#10;" strokecolor="#9bbb59 [3206]" strokeweight="3pt">
                    <v:shadow on="t" color="black" opacity="22937f" origin=",.5" offset="0,.63889mm"/>
                    <o:lock v:ext="edit" shapetype="f"/>
                  </v:line>
                  <v:line id="Прямая соединительная линия 10" o:spid="_x0000_s1034" style="position:absolute;flip:x;visibility:visible;mso-wrap-style:square" from="14913,0" to="2132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m58MAAADbAAAADwAAAGRycy9kb3ducmV2LnhtbESPT0vEQAzF74LfYYjgzZ0q+Ie6s4su&#10;CL0Iu93Fc+jEttrJlJlsW7+9OQjeEt7Le7+st0sYzEQp95Ed3K4KMMRN9D23Dk7Ht5snMFmQPQ6R&#10;ycEPZdhuLi/WWPo484GmWlqjIZxLdNCJjKW1uekoYF7FkVi1z5gCiq6ptT7hrOFhsHdF8WAD9qwN&#10;HY6066j5rs/Bwcf91/Ra7Q7nozymSur9Xt797Nz11fLyDEZokX/z33XlFV/p9Rcdw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VpufDAAAA2wAAAA8AAAAAAAAAAAAA&#10;AAAAoQIAAGRycy9kb3ducmV2LnhtbFBLBQYAAAAABAAEAPkAAACRAwAAAAA=&#10;" strokecolor="#9bbb59 [3206]" strokeweight="3pt">
                    <v:shadow on="t" color="black" opacity="22937f" origin=",.5" offset="0,.63889mm"/>
                    <o:lock v:ext="edit" shapetype="f"/>
                  </v:line>
                  <v:line id="Прямая соединительная линия 8" o:spid="_x0000_s1035" style="position:absolute;visibility:visible;mso-wrap-style:square" from="21444,0" to="3011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jWL4AAADaAAAADwAAAGRycy9kb3ducmV2LnhtbERPTYvCMBC9C/6HMII3TV1hka5RRBAV&#10;elnd3odmbIvNpCbZmv33m4Pg8fG+19toOjGQ861lBYt5BoK4srrlWsHP9TBbgfABWWNnmRT8kYft&#10;ZjxaY67tk79puIRapBD2OSpoQuhzKX3VkEE/tz1x4m7WGQwJulpqh88Ubjr5kWWf0mDLqaHBnvYN&#10;VffLr1FgYnkoXVkVw/4Yl/fFo7g9zoVS00ncfYEIFMNb/HKftIK0NV1JN0Bu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huNYvgAAANoAAAAPAAAAAAAAAAAAAAAAAKEC&#10;AABkcnMvZG93bnJldi54bWxQSwUGAAAAAAQABAD5AAAAjAMAAAAA&#10;" strokecolor="#9bbb59 [3206]" strokeweight="3pt">
                    <v:shadow on="t" color="black" opacity="22937f" origin=",.5" offset="0,.63889mm"/>
                    <o:lock v:ext="edit" shapetype="f"/>
                  </v:line>
                  <v:line id="Прямая соединительная линия 9" o:spid="_x0000_s1036" style="position:absolute;visibility:visible;mso-wrap-style:square" from="21989,0" to="4475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pGw8IAAADaAAAADwAAAGRycy9kb3ducmV2LnhtbESPT2sCMRTE7wW/Q3hCbzWrhVJXo4gg&#10;rbAX/+z9sXnuLm5e1iRd029vCkKPw8z8hlmuo+nEQM63lhVMJxkI4srqlmsF59Pu7ROED8gaO8uk&#10;4Jc8rFejlyXm2t75QMMx1CJB2OeooAmhz6X0VUMG/cT2xMm7WGcwJOlqqR3eE9x0cpZlH9Jgy2mh&#10;wZ62DVXX449RYGK5K11ZFcP2K75fp7fictsXSr2O42YBIlAM/+Fn+1srmMPflX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pGw8IAAADaAAAADwAAAAAAAAAAAAAA&#10;AAChAgAAZHJzL2Rvd25yZXYueG1sUEsFBgAAAAAEAAQA+QAAAJADAAAAAA==&#10;" strokecolor="#9bbb59 [3206]" strokeweight="3pt">
                    <v:shadow on="t" color="black" opacity="22937f" origin=",.5" offset="0,.63889mm"/>
                    <o:lock v:ext="edit" shapetype="f"/>
                  </v:line>
                </v:group>
              </v:group>
            </w:pict>
          </mc:Fallback>
        </mc:AlternateContent>
      </w:r>
    </w:p>
    <w:p w14:paraId="7A59BAAA" w14:textId="36E1FEA9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5F5B1194" w14:textId="77777777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43BE447D" w14:textId="77777777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7556548F" w14:textId="77777777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0BF6FA66" w14:textId="7FBE010C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1CF0C5B1" w14:textId="7EB31AE3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5BDCD856" w14:textId="77777777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42644E8F" w14:textId="0A9CE758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1D268C55" w14:textId="77777777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6AE25E2F" w14:textId="77777777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094431F4" w14:textId="77777777" w:rsidR="007F7581" w:rsidRPr="004C4203" w:rsidRDefault="007F7581" w:rsidP="007F758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183D214E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</w:p>
    <w:p w14:paraId="7C3361A2" w14:textId="77777777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Комплекс контрольных и экспертно-аналитических мероприятий, осуществляемых в рамках предварительного и последующего контроля, составляет единую систему контроля Управления за формированием и исполнением бюджета города Воткинска.</w:t>
      </w:r>
    </w:p>
    <w:p w14:paraId="5A357BCF" w14:textId="77777777" w:rsidR="007F7581" w:rsidRPr="004C4203" w:rsidRDefault="007F7581" w:rsidP="007F7581">
      <w:pPr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Ключевыми задачами каждого мероприятия являлись оценка эффективности использования бюджетных средств и муниципальной собственности, выявление и предотвращение рисков, способных негативно влиять на достижение целей и задач муниципальных программ, выполнение условий соглашений о предоставлении субсидий.</w:t>
      </w:r>
    </w:p>
    <w:p w14:paraId="50DBAD0F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proofErr w:type="gramStart"/>
      <w:r w:rsidRPr="004C4203">
        <w:rPr>
          <w:sz w:val="23"/>
          <w:szCs w:val="23"/>
        </w:rPr>
        <w:t>Контроль за</w:t>
      </w:r>
      <w:proofErr w:type="gramEnd"/>
      <w:r w:rsidRPr="004C4203">
        <w:rPr>
          <w:sz w:val="23"/>
          <w:szCs w:val="23"/>
        </w:rPr>
        <w:t xml:space="preserve"> устранением нарушений и недостатков, выявленных в ходе проведения контрольных и экспертно–аналитических мероприятий, является одним из приоритетных направлений деятельности Управления.</w:t>
      </w:r>
    </w:p>
    <w:p w14:paraId="168AF1C4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Основной акцент в работе по устранению нарушений, как и в предыдущих периодах, сделан на формирование условий для реализации мер по недопущению их в будущем.</w:t>
      </w:r>
    </w:p>
    <w:p w14:paraId="6B69B375" w14:textId="77777777" w:rsidR="007F7581" w:rsidRPr="004C4203" w:rsidRDefault="007F7581" w:rsidP="007F7581">
      <w:pPr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В период 2023 года контрольными и экспертно-аналитическими мероприятиями охвачено 20 объектов контроля, в том числе все главные администраторы бюджетных средств (далее - ГАБС). В ходе контрольных мероприятий работниками Управления производились, в том числе, осмотры объектов муниципальной собственности с выездом на места.</w:t>
      </w:r>
    </w:p>
    <w:p w14:paraId="511685BD" w14:textId="7ECF393A" w:rsidR="007F7581" w:rsidRPr="004C4203" w:rsidRDefault="007F7581" w:rsidP="007F7581">
      <w:pPr>
        <w:adjustRightInd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В целях выполнения установленных полномочий, Контрольно-</w:t>
      </w:r>
      <w:r w:rsidR="00951964">
        <w:rPr>
          <w:sz w:val="23"/>
          <w:szCs w:val="23"/>
        </w:rPr>
        <w:t>счётным</w:t>
      </w:r>
      <w:r w:rsidRPr="004C4203">
        <w:rPr>
          <w:sz w:val="23"/>
          <w:szCs w:val="23"/>
        </w:rPr>
        <w:t xml:space="preserve"> управлением в 2023 году реализовано в целом 37 экспертно-аналитических и контрольных мероприятия, по результатам которых в адрес руководителей проверенных организаций и органов исполнительной власти города направлено 10 актов и 27 заключений, 7 представлений и 1 предписание.</w:t>
      </w:r>
    </w:p>
    <w:p w14:paraId="681595C6" w14:textId="77777777" w:rsidR="007F7581" w:rsidRPr="004C4203" w:rsidRDefault="007F7581" w:rsidP="007F7581">
      <w:pPr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Объем проверенных сре</w:t>
      </w:r>
      <w:proofErr w:type="gramStart"/>
      <w:r w:rsidRPr="004C4203">
        <w:rPr>
          <w:sz w:val="23"/>
          <w:szCs w:val="23"/>
        </w:rPr>
        <w:t>дств пр</w:t>
      </w:r>
      <w:proofErr w:type="gramEnd"/>
      <w:r w:rsidRPr="004C4203">
        <w:rPr>
          <w:sz w:val="23"/>
          <w:szCs w:val="23"/>
        </w:rPr>
        <w:t>и проведении контрольных и экспертно-аналитических мероприятий составил 699 212,7 тыс. руб.</w:t>
      </w:r>
    </w:p>
    <w:p w14:paraId="1FF99AF3" w14:textId="287EA478" w:rsidR="007F7581" w:rsidRPr="004C4203" w:rsidRDefault="007F7581" w:rsidP="007F7581">
      <w:pPr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Информацию о результатах контрольных и экспертно-аналитических мероприятий Управление направляло в Воткинскую городскую Думу и Главе муниципального образования «Город Воткинск». Подробная информация о результатах по всем направлениям деятельности Контрольно-</w:t>
      </w:r>
      <w:r w:rsidR="000D3EA6">
        <w:rPr>
          <w:sz w:val="23"/>
          <w:szCs w:val="23"/>
        </w:rPr>
        <w:t>счётного</w:t>
      </w:r>
      <w:r w:rsidRPr="004C4203">
        <w:rPr>
          <w:sz w:val="23"/>
          <w:szCs w:val="23"/>
        </w:rPr>
        <w:t xml:space="preserve"> управления за 2023 год представлена в соответствующих разделах настоящего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>а.</w:t>
      </w:r>
    </w:p>
    <w:p w14:paraId="45BA30CC" w14:textId="77777777" w:rsidR="007F7581" w:rsidRPr="004C4203" w:rsidRDefault="007F7581" w:rsidP="007F7581">
      <w:pPr>
        <w:adjustRightInd w:val="0"/>
        <w:ind w:firstLine="709"/>
        <w:jc w:val="both"/>
        <w:rPr>
          <w:sz w:val="23"/>
          <w:szCs w:val="23"/>
        </w:rPr>
      </w:pPr>
    </w:p>
    <w:p w14:paraId="12EED7C1" w14:textId="77777777" w:rsidR="007F7581" w:rsidRPr="004C4203" w:rsidRDefault="007F7581" w:rsidP="007F7581">
      <w:pPr>
        <w:pStyle w:val="ae"/>
        <w:spacing w:line="0" w:lineRule="atLeast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4C4203">
        <w:rPr>
          <w:rFonts w:ascii="Times New Roman" w:hAnsi="Times New Roman"/>
          <w:b/>
          <w:sz w:val="23"/>
          <w:szCs w:val="23"/>
        </w:rPr>
        <w:t>3. ЭКСПЕРТНО-АНАЛИТИЧЕСКАЯ ДЕЯТЕЛЬНОСТЬ</w:t>
      </w:r>
      <w:r w:rsidRPr="004C4203">
        <w:rPr>
          <w:rFonts w:ascii="Times New Roman" w:hAnsi="Times New Roman"/>
          <w:b/>
          <w:sz w:val="23"/>
          <w:szCs w:val="23"/>
        </w:rPr>
        <w:tab/>
      </w:r>
    </w:p>
    <w:p w14:paraId="6FD7D230" w14:textId="77777777" w:rsidR="007F7581" w:rsidRPr="004C4203" w:rsidRDefault="007F7581" w:rsidP="007F7581">
      <w:pPr>
        <w:pStyle w:val="ae"/>
        <w:spacing w:line="0" w:lineRule="atLeast"/>
        <w:ind w:left="0" w:firstLine="709"/>
        <w:rPr>
          <w:rFonts w:ascii="Times New Roman" w:eastAsia="Calibri" w:hAnsi="Times New Roman"/>
          <w:sz w:val="23"/>
          <w:szCs w:val="23"/>
        </w:rPr>
      </w:pPr>
    </w:p>
    <w:p w14:paraId="45A77BCA" w14:textId="2C0AA02F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В 2023 году продолжена работа по реализации исключительных бюджетных полномочий в области внешнего финансового контроля, которыми наделено Управление, являющихся неотъемлемой частью процедуры обсуждения и принятия проекта бюджета города, а также утверждения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>а о его исполнении. В рамках данных полномочий Управлением осуществлен комплекс экспертно-аналитических мероприятий в количестве 27 единиц, в том числе:</w:t>
      </w:r>
    </w:p>
    <w:p w14:paraId="4544D411" w14:textId="2F101555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- экспертиза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>а об исполнении бюджета муниципального образования «Город Воткинск» за 2022 год;</w:t>
      </w:r>
    </w:p>
    <w:p w14:paraId="7C88684A" w14:textId="77777777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- в целях </w:t>
      </w:r>
      <w:proofErr w:type="gramStart"/>
      <w:r w:rsidRPr="004C4203">
        <w:rPr>
          <w:sz w:val="23"/>
          <w:szCs w:val="23"/>
        </w:rPr>
        <w:t>обеспечения текущего контроля хода исполнения городского Бюджета</w:t>
      </w:r>
      <w:proofErr w:type="gramEnd"/>
      <w:r w:rsidRPr="004C4203">
        <w:rPr>
          <w:sz w:val="23"/>
          <w:szCs w:val="23"/>
        </w:rPr>
        <w:t xml:space="preserve"> проведен ежеквартальный мониторинг исполнения бюджета города Воткинска за 2023 год;</w:t>
      </w:r>
    </w:p>
    <w:p w14:paraId="1815D01A" w14:textId="77777777" w:rsidR="007F7581" w:rsidRPr="004C4203" w:rsidRDefault="007F7581" w:rsidP="007F7581">
      <w:pPr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lastRenderedPageBreak/>
        <w:t>- проведены две экспертизы проекта решения Воткинской городской Думы «О разрешении Администрации по заключению договора с кредитной организацией о согласии на получение коммерческого кредита»;</w:t>
      </w:r>
    </w:p>
    <w:p w14:paraId="17DD3A9B" w14:textId="77777777" w:rsidR="007F7581" w:rsidRPr="004C4203" w:rsidRDefault="007F7581" w:rsidP="007F7581">
      <w:pPr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- проведены экспертизы проекта решения Воткинской городской Думы о внесении изменений в бюджет муниципального образования «Город Воткинск» на 2023 год и плановый период 2023 и 2024 годов;</w:t>
      </w:r>
    </w:p>
    <w:p w14:paraId="1D1E18E3" w14:textId="77777777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- заключения на проект и поправки к проекту решения Воткинской городской Думы о бюджете города Воткинска на 2024 год и плановый период 2025 и 2026 годов;</w:t>
      </w:r>
    </w:p>
    <w:p w14:paraId="26AD885E" w14:textId="77777777" w:rsidR="007F7581" w:rsidRPr="004C4203" w:rsidRDefault="007F7581" w:rsidP="007F7581">
      <w:pPr>
        <w:widowControl w:val="0"/>
        <w:ind w:firstLine="709"/>
        <w:jc w:val="both"/>
        <w:rPr>
          <w:bCs/>
          <w:sz w:val="23"/>
          <w:szCs w:val="23"/>
        </w:rPr>
      </w:pPr>
      <w:r w:rsidRPr="004C4203">
        <w:rPr>
          <w:sz w:val="23"/>
          <w:szCs w:val="23"/>
        </w:rPr>
        <w:t>- проведено экспертно-аналитическое мероприятие по вопросу «</w:t>
      </w:r>
      <w:r w:rsidRPr="004C4203">
        <w:rPr>
          <w:bCs/>
          <w:kern w:val="36"/>
          <w:sz w:val="23"/>
          <w:szCs w:val="23"/>
        </w:rPr>
        <w:t>А</w:t>
      </w:r>
      <w:r w:rsidRPr="004C4203">
        <w:rPr>
          <w:sz w:val="23"/>
          <w:szCs w:val="23"/>
          <w:shd w:val="clear" w:color="auto" w:fill="FFFFFF"/>
        </w:rPr>
        <w:t>нализ р</w:t>
      </w:r>
      <w:r w:rsidRPr="004C4203">
        <w:rPr>
          <w:bCs/>
          <w:sz w:val="23"/>
          <w:szCs w:val="23"/>
        </w:rPr>
        <w:t xml:space="preserve">еализации Муниципальной программы «Развитие институтов гражданского общества и поддержка социально ориентированных некоммерческих организаций, осуществляющих деятельность на территории муниципального образования «Город Воткинск» на 2020-2025 годы» за период 2021-2023 </w:t>
      </w:r>
      <w:proofErr w:type="spellStart"/>
      <w:r w:rsidRPr="004C4203">
        <w:rPr>
          <w:bCs/>
          <w:sz w:val="23"/>
          <w:szCs w:val="23"/>
        </w:rPr>
        <w:t>г.</w:t>
      </w:r>
      <w:proofErr w:type="gramStart"/>
      <w:r w:rsidRPr="004C4203">
        <w:rPr>
          <w:bCs/>
          <w:sz w:val="23"/>
          <w:szCs w:val="23"/>
        </w:rPr>
        <w:t>г</w:t>
      </w:r>
      <w:proofErr w:type="spellEnd"/>
      <w:proofErr w:type="gramEnd"/>
      <w:r w:rsidRPr="004C4203">
        <w:rPr>
          <w:bCs/>
          <w:sz w:val="23"/>
          <w:szCs w:val="23"/>
        </w:rPr>
        <w:t>.»;</w:t>
      </w:r>
    </w:p>
    <w:p w14:paraId="6A55580F" w14:textId="77777777" w:rsidR="007F7581" w:rsidRPr="004C4203" w:rsidRDefault="007F7581" w:rsidP="007F7581">
      <w:pPr>
        <w:widowControl w:val="0"/>
        <w:ind w:firstLine="709"/>
        <w:jc w:val="both"/>
        <w:rPr>
          <w:bCs/>
          <w:sz w:val="23"/>
          <w:szCs w:val="23"/>
        </w:rPr>
      </w:pPr>
      <w:r w:rsidRPr="004C4203">
        <w:rPr>
          <w:bCs/>
          <w:sz w:val="23"/>
          <w:szCs w:val="23"/>
        </w:rPr>
        <w:t xml:space="preserve">- </w:t>
      </w:r>
      <w:r w:rsidRPr="004C4203">
        <w:rPr>
          <w:sz w:val="23"/>
          <w:szCs w:val="23"/>
        </w:rPr>
        <w:t xml:space="preserve">Заключение по результатам экспертно-аналитического мероприятия по вопросу  </w:t>
      </w:r>
      <w:r w:rsidRPr="004C4203">
        <w:rPr>
          <w:sz w:val="23"/>
          <w:szCs w:val="23"/>
          <w:shd w:val="clear" w:color="auto" w:fill="FFFFFF"/>
        </w:rPr>
        <w:t>«Оценка р</w:t>
      </w:r>
      <w:r w:rsidRPr="004C4203">
        <w:rPr>
          <w:bCs/>
          <w:sz w:val="23"/>
          <w:szCs w:val="23"/>
        </w:rPr>
        <w:t xml:space="preserve">еализации Муниципальной программы «Социальная поддержка населения» на 2020-2025 годы» за период 2022-2023 </w:t>
      </w:r>
      <w:proofErr w:type="spellStart"/>
      <w:r w:rsidRPr="004C4203">
        <w:rPr>
          <w:bCs/>
          <w:sz w:val="23"/>
          <w:szCs w:val="23"/>
        </w:rPr>
        <w:t>г.</w:t>
      </w:r>
      <w:proofErr w:type="gramStart"/>
      <w:r w:rsidRPr="004C4203">
        <w:rPr>
          <w:bCs/>
          <w:sz w:val="23"/>
          <w:szCs w:val="23"/>
        </w:rPr>
        <w:t>г</w:t>
      </w:r>
      <w:proofErr w:type="spellEnd"/>
      <w:proofErr w:type="gramEnd"/>
      <w:r w:rsidRPr="004C4203">
        <w:rPr>
          <w:bCs/>
          <w:sz w:val="23"/>
          <w:szCs w:val="23"/>
        </w:rPr>
        <w:t>.»</w:t>
      </w:r>
    </w:p>
    <w:p w14:paraId="67203673" w14:textId="77777777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bCs/>
          <w:sz w:val="23"/>
          <w:szCs w:val="23"/>
        </w:rPr>
        <w:t xml:space="preserve">- </w:t>
      </w:r>
      <w:r w:rsidRPr="004C4203">
        <w:rPr>
          <w:sz w:val="23"/>
          <w:szCs w:val="23"/>
        </w:rPr>
        <w:t>Заключение на поправку к проекту решения Воткинской городской Думы «О внесении изменений в Положение «О налоге на имущество физических лиц в муниципальном образовании «Город Воткинск»;</w:t>
      </w:r>
    </w:p>
    <w:p w14:paraId="59D5D568" w14:textId="77777777" w:rsidR="007F7581" w:rsidRPr="004C4203" w:rsidRDefault="007F7581" w:rsidP="007F758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- </w:t>
      </w:r>
      <w:r w:rsidRPr="004C4203">
        <w:rPr>
          <w:bCs/>
          <w:sz w:val="23"/>
          <w:szCs w:val="23"/>
        </w:rPr>
        <w:t>Заключения</w:t>
      </w:r>
      <w:r w:rsidRPr="004C4203">
        <w:rPr>
          <w:sz w:val="23"/>
          <w:szCs w:val="23"/>
        </w:rPr>
        <w:t xml:space="preserve"> </w:t>
      </w:r>
      <w:r w:rsidRPr="004C4203">
        <w:rPr>
          <w:bCs/>
          <w:sz w:val="23"/>
          <w:szCs w:val="23"/>
        </w:rPr>
        <w:t xml:space="preserve">на проекты постановлений Администрации города Воткинска </w:t>
      </w:r>
      <w:r w:rsidRPr="004C4203">
        <w:rPr>
          <w:sz w:val="23"/>
          <w:szCs w:val="23"/>
        </w:rPr>
        <w:t>"О внесении изменений в постановления Администрации города Воткинска об утверждении  муниципальных программ на 2020-2026 годы».</w:t>
      </w:r>
    </w:p>
    <w:p w14:paraId="0328C69F" w14:textId="144C68D0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В соответствии со статьей 264.4 БК РФ, статьей 7 Положения проведена внешняя проверка бюджетной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ности 9 главных администраторов бюджетных средств (далее – ГАБС) и подготовлено заключение на годовой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 об исполнении бюджета за 2022 год (далее – Заключение).</w:t>
      </w:r>
    </w:p>
    <w:p w14:paraId="4E587922" w14:textId="716493B2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Заключение Управления на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 об исполнении бюджета города – это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 проведенных экспертно-аналитических мероприятий.</w:t>
      </w:r>
    </w:p>
    <w:p w14:paraId="332BF01C" w14:textId="26A261FE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Управлением подтверждена </w:t>
      </w:r>
      <w:r w:rsidRPr="004C4203">
        <w:rPr>
          <w:i/>
          <w:sz w:val="23"/>
          <w:szCs w:val="23"/>
        </w:rPr>
        <w:t xml:space="preserve">достоверность </w:t>
      </w:r>
      <w:r w:rsidR="000D3EA6">
        <w:rPr>
          <w:i/>
          <w:sz w:val="23"/>
          <w:szCs w:val="23"/>
        </w:rPr>
        <w:t>Отчёт</w:t>
      </w:r>
      <w:r w:rsidRPr="004C4203">
        <w:rPr>
          <w:i/>
          <w:sz w:val="23"/>
          <w:szCs w:val="23"/>
        </w:rPr>
        <w:t>а об исполнении бюджета города Воткинска за 2022 год</w:t>
      </w:r>
      <w:r w:rsidRPr="004C4203">
        <w:rPr>
          <w:sz w:val="23"/>
          <w:szCs w:val="23"/>
        </w:rPr>
        <w:t xml:space="preserve">. Анализ представленной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ности показал, что плановые и фактические показатели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ности ГАБС соответствуют показателям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а об исполнении бюджета за 2022 год. </w:t>
      </w:r>
    </w:p>
    <w:p w14:paraId="37A73C16" w14:textId="77777777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Учитывая,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бюджетов, особое место в деятельности Управления уделялось </w:t>
      </w:r>
      <w:proofErr w:type="gramStart"/>
      <w:r w:rsidRPr="004C4203">
        <w:rPr>
          <w:sz w:val="23"/>
          <w:szCs w:val="23"/>
        </w:rPr>
        <w:t>контролю за</w:t>
      </w:r>
      <w:proofErr w:type="gramEnd"/>
      <w:r w:rsidRPr="004C4203">
        <w:rPr>
          <w:sz w:val="23"/>
          <w:szCs w:val="23"/>
        </w:rPr>
        <w:t xml:space="preserve"> формированием и исполнением доходной части бюджета города.</w:t>
      </w:r>
    </w:p>
    <w:p w14:paraId="25B8F0A2" w14:textId="77777777" w:rsidR="007F7581" w:rsidRPr="004C4203" w:rsidRDefault="007F7581" w:rsidP="007F7581">
      <w:pPr>
        <w:pStyle w:val="ae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Относительно 2021 года доходы бюджета города Воткинска в 2022 году снижены на 67 955,6 тыс.руб., из них: по налоговым и неналоговым доходам увеличены на 113 441,4 тыс.руб., безвозмездным поступлениям снижены на 181 397 тыс.руб.</w:t>
      </w:r>
    </w:p>
    <w:p w14:paraId="42F44C1F" w14:textId="77777777" w:rsidR="007F7581" w:rsidRPr="004C4203" w:rsidRDefault="007F7581" w:rsidP="007F7581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При анализе данных Отчётов за 2021 и 2022 годы установлено, что в 2022 году поступление налоговых доходов в бюджет города увеличилось на 114 854,8 тыс. руб., поступление неналоговых доходов уменьшилось на 1 413,4 тыс. руб. </w:t>
      </w:r>
    </w:p>
    <w:p w14:paraId="31190FDD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Анализ доходной части бюджета города показал, что </w:t>
      </w:r>
      <w:r w:rsidRPr="004C4203">
        <w:rPr>
          <w:bCs/>
          <w:sz w:val="23"/>
          <w:szCs w:val="23"/>
        </w:rPr>
        <w:t>сложность</w:t>
      </w:r>
      <w:r w:rsidRPr="004C4203">
        <w:rPr>
          <w:sz w:val="23"/>
          <w:szCs w:val="23"/>
        </w:rPr>
        <w:t xml:space="preserve"> планирования поступлений налоговых и неналоговых доходов в 2022 году в значительной степени связана,  в том числе, с установлением льгот и отсрочек по налоговым и неналоговым платежам.</w:t>
      </w:r>
    </w:p>
    <w:p w14:paraId="08B0FAB1" w14:textId="210E3938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Анализ расходной части бюджета 2022 года показал снижение по сравнению с предыдущим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ным периодом на </w:t>
      </w:r>
      <w:r w:rsidRPr="004C4203">
        <w:rPr>
          <w:bCs/>
          <w:sz w:val="23"/>
          <w:szCs w:val="23"/>
        </w:rPr>
        <w:t xml:space="preserve">59 462,8 </w:t>
      </w:r>
      <w:r w:rsidRPr="004C4203">
        <w:rPr>
          <w:sz w:val="23"/>
          <w:szCs w:val="23"/>
        </w:rPr>
        <w:t xml:space="preserve">тысяч рублей. </w:t>
      </w:r>
      <w:r w:rsidRPr="004C4203">
        <w:rPr>
          <w:rFonts w:eastAsia="TimesNewRomanPSMT"/>
          <w:sz w:val="23"/>
          <w:szCs w:val="23"/>
        </w:rPr>
        <w:t>Размер дефицита, объем муниципального долга и объем расходов на его обслуживание не превышают ограничений, установленных БК РФ.</w:t>
      </w:r>
    </w:p>
    <w:p w14:paraId="4DBCB393" w14:textId="1053F0E2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Отдельным направлением деятельности Управления в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ном году, как и в предыдущие периоды, являлся </w:t>
      </w:r>
      <w:r w:rsidRPr="004C4203">
        <w:rPr>
          <w:i/>
          <w:sz w:val="23"/>
          <w:szCs w:val="23"/>
        </w:rPr>
        <w:t>оперативный (текущий) контроль исполнения бюджета города Воткинска за 2023 год</w:t>
      </w:r>
      <w:r w:rsidRPr="004C4203">
        <w:rPr>
          <w:sz w:val="23"/>
          <w:szCs w:val="23"/>
        </w:rPr>
        <w:t>, реализуемый в форме ежеквартального мониторинга исполнения бюджета города.</w:t>
      </w:r>
    </w:p>
    <w:p w14:paraId="5B41F01C" w14:textId="77777777" w:rsidR="007F7581" w:rsidRPr="004C4203" w:rsidRDefault="007F7581" w:rsidP="007F7581">
      <w:pPr>
        <w:widowControl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В ходе мониторинга исполнения бюджета анализировалось текущее исполнение доходов и расходов бюджета, а также проводился анализ вносимых изменений в действующее решение о </w:t>
      </w:r>
      <w:r w:rsidRPr="004C4203">
        <w:rPr>
          <w:sz w:val="23"/>
          <w:szCs w:val="23"/>
        </w:rPr>
        <w:lastRenderedPageBreak/>
        <w:t>бюджете.</w:t>
      </w:r>
    </w:p>
    <w:p w14:paraId="5C2D1A12" w14:textId="77777777" w:rsidR="007F7581" w:rsidRPr="00A45247" w:rsidRDefault="007F7581" w:rsidP="007F75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3"/>
          <w:szCs w:val="23"/>
          <w:highlight w:val="yellow"/>
        </w:rPr>
      </w:pPr>
      <w:proofErr w:type="gramStart"/>
      <w:r w:rsidRPr="00A45247">
        <w:rPr>
          <w:sz w:val="23"/>
          <w:szCs w:val="23"/>
        </w:rPr>
        <w:t>Формирование проекта бюджета города Воткинска на 2024 год и плановый период 2025–2026 годов в условиях</w:t>
      </w:r>
      <w:r w:rsidRPr="00A45247">
        <w:rPr>
          <w:rFonts w:eastAsia="Calibri"/>
          <w:sz w:val="23"/>
          <w:szCs w:val="23"/>
        </w:rPr>
        <w:t xml:space="preserve"> постепенного восстановления и стабилизации экономики города предопределило сосредоточение </w:t>
      </w:r>
      <w:r w:rsidRPr="00A45247">
        <w:rPr>
          <w:bCs/>
          <w:sz w:val="23"/>
          <w:szCs w:val="23"/>
          <w:lang w:bidi="en-US"/>
        </w:rPr>
        <w:t xml:space="preserve">усилий органов местного самоуправления и средств бюджета города </w:t>
      </w:r>
      <w:r w:rsidRPr="00A45247">
        <w:rPr>
          <w:rFonts w:eastAsia="Calibri"/>
          <w:sz w:val="23"/>
          <w:szCs w:val="23"/>
        </w:rPr>
        <w:t>на обязательном исполнении социальных обязательств муниципалитета,</w:t>
      </w:r>
      <w:r w:rsidRPr="00A45247">
        <w:rPr>
          <w:bCs/>
          <w:sz w:val="23"/>
          <w:szCs w:val="23"/>
          <w:lang w:bidi="en-US"/>
        </w:rPr>
        <w:t xml:space="preserve"> расширении возможностей привлечения доходов в бюджет города и максимально эффективном расходовании средств бюджета города.</w:t>
      </w:r>
      <w:proofErr w:type="gramEnd"/>
    </w:p>
    <w:p w14:paraId="544C310F" w14:textId="20C0BEBA" w:rsidR="007F7581" w:rsidRPr="004C4203" w:rsidRDefault="007F7581" w:rsidP="007F7581">
      <w:pPr>
        <w:widowControl w:val="0"/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В заключении на проект решения Воткинской городской Думы «О бюджете муниципального образования «Город Воткинск» на 2024 год и плановый период 2025 и 2026 годов»  Управлением отмечено, что в 2024 году бюджет города планируется дефицитным с положительной динамикой роста собственных доходов бюджета. Структура доходной части бюджета города на 2024-2026 годы характеризуется увеличением доли налоговых доходов бюджета с тенденцией роста, и снижением неналоговых доходов.</w:t>
      </w:r>
    </w:p>
    <w:p w14:paraId="0A02EF95" w14:textId="77777777" w:rsidR="007F7581" w:rsidRPr="004C4203" w:rsidRDefault="007F7581" w:rsidP="007F7581">
      <w:pPr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Необходимо отметить, что ежегодно при первоначальном утверждении бюджета предусматриваются доходы в объемах, значительно ниже фактических показателей исполнения бюджета, что связано с выделением и увеличением объемов межбюджетных трансфертов в течение финансового года. </w:t>
      </w:r>
    </w:p>
    <w:p w14:paraId="2C1A6431" w14:textId="6A3F7D8F" w:rsidR="007F7581" w:rsidRPr="004C4203" w:rsidRDefault="007F7581" w:rsidP="007F7581">
      <w:pPr>
        <w:widowControl w:val="0"/>
        <w:ind w:firstLine="709"/>
        <w:contextualSpacing/>
        <w:jc w:val="both"/>
        <w:rPr>
          <w:rFonts w:eastAsia="TimesNewRomanPSMT"/>
          <w:sz w:val="23"/>
          <w:szCs w:val="23"/>
        </w:rPr>
      </w:pPr>
      <w:r w:rsidRPr="004C4203">
        <w:rPr>
          <w:sz w:val="23"/>
          <w:szCs w:val="23"/>
        </w:rPr>
        <w:t xml:space="preserve">При этом Управлением отмечено, </w:t>
      </w:r>
      <w:proofErr w:type="gramStart"/>
      <w:r w:rsidRPr="004C4203">
        <w:rPr>
          <w:sz w:val="23"/>
          <w:szCs w:val="23"/>
        </w:rPr>
        <w:t>что</w:t>
      </w:r>
      <w:proofErr w:type="gramEnd"/>
      <w:r w:rsidRPr="004C4203">
        <w:rPr>
          <w:sz w:val="23"/>
          <w:szCs w:val="23"/>
        </w:rPr>
        <w:t xml:space="preserve"> несмотря на рост собственных доходов бюджета, зависимость бюджета города Воткинска от трансфертов из вышестоящих бюджетов остается высокой. В части расходов в среднесрочном периоде сохранена социальная направленность бюджета. </w:t>
      </w:r>
      <w:r w:rsidRPr="004C4203">
        <w:rPr>
          <w:rFonts w:eastAsia="TimesNewRomanPSMT"/>
          <w:sz w:val="23"/>
          <w:szCs w:val="23"/>
        </w:rPr>
        <w:t>Долговая политика на 2024 – 2026 годы обеспечивает сохранение объема долговых обязатель</w:t>
      </w:r>
      <w:proofErr w:type="gramStart"/>
      <w:r w:rsidRPr="004C4203">
        <w:rPr>
          <w:rFonts w:eastAsia="TimesNewRomanPSMT"/>
          <w:sz w:val="23"/>
          <w:szCs w:val="23"/>
        </w:rPr>
        <w:t>ств в пр</w:t>
      </w:r>
      <w:proofErr w:type="gramEnd"/>
      <w:r w:rsidRPr="004C4203">
        <w:rPr>
          <w:rFonts w:eastAsia="TimesNewRomanPSMT"/>
          <w:sz w:val="23"/>
          <w:szCs w:val="23"/>
        </w:rPr>
        <w:t xml:space="preserve">еделах, установленных статьями </w:t>
      </w:r>
      <w:r w:rsidRPr="004C4203">
        <w:rPr>
          <w:sz w:val="23"/>
          <w:szCs w:val="23"/>
        </w:rPr>
        <w:t>БК</w:t>
      </w:r>
      <w:r w:rsidRPr="004C4203">
        <w:rPr>
          <w:rFonts w:eastAsia="TimesNewRomanPSMT"/>
          <w:sz w:val="23"/>
          <w:szCs w:val="23"/>
        </w:rPr>
        <w:t xml:space="preserve"> РФ, стабильность обслуживания и погашения долговых обязательств.</w:t>
      </w:r>
    </w:p>
    <w:p w14:paraId="0B8268DF" w14:textId="77777777" w:rsidR="007F7581" w:rsidRPr="004C4203" w:rsidRDefault="007F7581" w:rsidP="007F758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3"/>
          <w:szCs w:val="23"/>
          <w:highlight w:val="yellow"/>
          <w:lang w:bidi="en-US"/>
        </w:rPr>
      </w:pPr>
    </w:p>
    <w:tbl>
      <w:tblPr>
        <w:tblStyle w:val="af7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345"/>
      </w:tblGrid>
      <w:tr w:rsidR="007F7581" w:rsidRPr="004C4203" w14:paraId="3BB6B8A0" w14:textId="77777777" w:rsidTr="007F758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24FDE7EA" w14:textId="77777777" w:rsidR="007F7581" w:rsidRPr="004C4203" w:rsidRDefault="007F7581" w:rsidP="007F75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</w:rPr>
            </w:pPr>
            <w:r w:rsidRPr="004C420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 результатам проведенных экспертно-аналитических мероприятий Управлением предлагается:</w:t>
            </w:r>
          </w:p>
        </w:tc>
      </w:tr>
    </w:tbl>
    <w:p w14:paraId="6BD5A9F0" w14:textId="09563361" w:rsidR="007F7581" w:rsidRPr="004C4203" w:rsidRDefault="007F7581" w:rsidP="00A45247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3"/>
          <w:szCs w:val="23"/>
          <w:lang w:bidi="en-US"/>
        </w:rPr>
      </w:pPr>
      <w:proofErr w:type="gramStart"/>
      <w:r w:rsidRPr="004C4203">
        <w:rPr>
          <w:rFonts w:ascii="Times New Roman" w:hAnsi="Times New Roman"/>
          <w:sz w:val="23"/>
          <w:szCs w:val="23"/>
        </w:rPr>
        <w:t xml:space="preserve">ГАБС формировать бюджетную </w:t>
      </w:r>
      <w:r w:rsidR="000D3EA6">
        <w:rPr>
          <w:rFonts w:ascii="Times New Roman" w:hAnsi="Times New Roman"/>
          <w:sz w:val="23"/>
          <w:szCs w:val="23"/>
        </w:rPr>
        <w:t>отчёт</w:t>
      </w:r>
      <w:r w:rsidRPr="004C4203">
        <w:rPr>
          <w:rFonts w:ascii="Times New Roman" w:hAnsi="Times New Roman"/>
          <w:sz w:val="23"/>
          <w:szCs w:val="23"/>
        </w:rPr>
        <w:t xml:space="preserve">ность в строгом соответствии с нормативными требованиями Инструкции о порядке составления и представления годовой, квартальной и месячной </w:t>
      </w:r>
      <w:r w:rsidR="000D3EA6">
        <w:rPr>
          <w:rFonts w:ascii="Times New Roman" w:hAnsi="Times New Roman"/>
          <w:sz w:val="23"/>
          <w:szCs w:val="23"/>
        </w:rPr>
        <w:t>отчёт</w:t>
      </w:r>
      <w:r w:rsidRPr="004C4203">
        <w:rPr>
          <w:rFonts w:ascii="Times New Roman" w:hAnsi="Times New Roman"/>
          <w:sz w:val="23"/>
          <w:szCs w:val="23"/>
        </w:rPr>
        <w:t xml:space="preserve">ности об исполнении бюджетов бюджетной системы Российской Федерации, утвержденной приказом Министерства финансов Российской Федерации от 28.12.2010 № 191н, исполнять полномочия в соответствии с требованиями ст. 158 БК РФ, усилить контроль за качеством </w:t>
      </w:r>
      <w:r w:rsidR="000D3EA6">
        <w:rPr>
          <w:rFonts w:ascii="Times New Roman" w:hAnsi="Times New Roman"/>
          <w:sz w:val="23"/>
          <w:szCs w:val="23"/>
        </w:rPr>
        <w:t>отчёт</w:t>
      </w:r>
      <w:r w:rsidRPr="004C4203">
        <w:rPr>
          <w:rFonts w:ascii="Times New Roman" w:hAnsi="Times New Roman"/>
          <w:sz w:val="23"/>
          <w:szCs w:val="23"/>
        </w:rPr>
        <w:t>ной информации, предоставляемой подведомственными учреждениями.</w:t>
      </w:r>
      <w:proofErr w:type="gramEnd"/>
    </w:p>
    <w:p w14:paraId="7EE557E4" w14:textId="77777777" w:rsidR="007F7581" w:rsidRPr="004C4203" w:rsidRDefault="007F7581" w:rsidP="00A45247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iCs/>
          <w:sz w:val="23"/>
          <w:szCs w:val="23"/>
          <w:lang w:bidi="en-US"/>
        </w:rPr>
        <w:t>О</w:t>
      </w:r>
      <w:r w:rsidRPr="004C4203">
        <w:rPr>
          <w:rFonts w:ascii="Times New Roman" w:hAnsi="Times New Roman"/>
          <w:sz w:val="23"/>
          <w:szCs w:val="23"/>
        </w:rPr>
        <w:t>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города, продолжить работу по разработке и реализации комплекса дополнительных мер, направленных на развитие доходного потенциала бюджета города Воткинска.</w:t>
      </w:r>
    </w:p>
    <w:p w14:paraId="3F69C1D6" w14:textId="77777777" w:rsidR="007F7581" w:rsidRPr="004C4203" w:rsidRDefault="007F7581" w:rsidP="00A45247">
      <w:pPr>
        <w:pStyle w:val="ae"/>
        <w:widowControl w:val="0"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ГАДБ бюджета продолжить работу по взысканию дебиторской задолженности.</w:t>
      </w:r>
    </w:p>
    <w:p w14:paraId="573DF9E5" w14:textId="77777777" w:rsidR="007F7581" w:rsidRPr="004C4203" w:rsidRDefault="007F7581" w:rsidP="00A45247">
      <w:pPr>
        <w:pStyle w:val="ae"/>
        <w:widowControl w:val="0"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Не допускать осуществления бюджетных инвестиций в объекты муниципальной собственности, на которые отсутствуют правовые акты муниципального образования.</w:t>
      </w:r>
    </w:p>
    <w:p w14:paraId="7FA8A725" w14:textId="77777777" w:rsidR="007F7581" w:rsidRPr="004C4203" w:rsidRDefault="007F7581" w:rsidP="00A45247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3"/>
          <w:szCs w:val="23"/>
          <w:lang w:bidi="en-US"/>
        </w:rPr>
      </w:pPr>
      <w:r w:rsidRPr="004C4203">
        <w:rPr>
          <w:rFonts w:ascii="Times New Roman" w:hAnsi="Times New Roman"/>
          <w:sz w:val="23"/>
          <w:szCs w:val="23"/>
        </w:rPr>
        <w:t xml:space="preserve">В целях обеспечения устойчивости бюджета города Воткинска, </w:t>
      </w:r>
      <w:r w:rsidRPr="004C4203">
        <w:rPr>
          <w:rFonts w:ascii="Times New Roman" w:eastAsia="TimesNewRomanPSMT" w:hAnsi="Times New Roman"/>
          <w:sz w:val="23"/>
          <w:szCs w:val="23"/>
        </w:rPr>
        <w:t>учитывая требования</w:t>
      </w:r>
      <w:r w:rsidRPr="004C4203">
        <w:rPr>
          <w:rFonts w:ascii="Times New Roman" w:hAnsi="Times New Roman"/>
          <w:sz w:val="23"/>
          <w:szCs w:val="23"/>
        </w:rPr>
        <w:t xml:space="preserve"> бюджетного законодательства в части оценки долговой устойчивости муниципальных образований, Администрации города сосредоточить усилия на проведении взвешенной долговой политики, сохранении объема муниципального долга на экономически безопасном уровне и минимизации рисков, связанных с его обслуживанием и погашением.</w:t>
      </w:r>
    </w:p>
    <w:p w14:paraId="0421384C" w14:textId="77777777" w:rsidR="007F7581" w:rsidRPr="004C4203" w:rsidRDefault="007F7581" w:rsidP="00A45247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3"/>
          <w:szCs w:val="23"/>
          <w:lang w:bidi="en-US"/>
        </w:rPr>
      </w:pPr>
      <w:r w:rsidRPr="004C4203">
        <w:rPr>
          <w:rFonts w:ascii="Times New Roman" w:hAnsi="Times New Roman"/>
          <w:iCs/>
          <w:sz w:val="23"/>
          <w:szCs w:val="23"/>
          <w:lang w:bidi="en-US"/>
        </w:rPr>
        <w:t xml:space="preserve">Своевременно утверждать и вносить изменения в План приватизации муниципального имущества, и размещать его на </w:t>
      </w:r>
      <w:r w:rsidRPr="004C4203">
        <w:rPr>
          <w:rFonts w:ascii="Times New Roman" w:hAnsi="Times New Roman"/>
          <w:sz w:val="23"/>
          <w:szCs w:val="23"/>
        </w:rPr>
        <w:t>официальном сайте</w:t>
      </w:r>
      <w:r w:rsidRPr="004C4203">
        <w:rPr>
          <w:rFonts w:ascii="Times New Roman" w:hAnsi="Times New Roman"/>
          <w:iCs/>
          <w:sz w:val="23"/>
          <w:szCs w:val="23"/>
          <w:lang w:bidi="en-US"/>
        </w:rPr>
        <w:t xml:space="preserve"> Администрации</w:t>
      </w:r>
      <w:r w:rsidRPr="004C4203">
        <w:rPr>
          <w:rFonts w:ascii="Times New Roman" w:hAnsi="Times New Roman"/>
          <w:sz w:val="23"/>
          <w:szCs w:val="23"/>
        </w:rPr>
        <w:t xml:space="preserve"> в информационно-телекоммуникационной сети «Интернет».</w:t>
      </w:r>
    </w:p>
    <w:p w14:paraId="097966D9" w14:textId="77777777" w:rsidR="007F7581" w:rsidRPr="004C4203" w:rsidRDefault="007F7581" w:rsidP="00A45247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3"/>
          <w:szCs w:val="23"/>
          <w:lang w:bidi="en-US"/>
        </w:rPr>
      </w:pPr>
      <w:r w:rsidRPr="004C4203">
        <w:rPr>
          <w:rFonts w:ascii="Times New Roman" w:hAnsi="Times New Roman"/>
          <w:sz w:val="23"/>
          <w:szCs w:val="23"/>
        </w:rPr>
        <w:t>Привести нормативно-правовую базу в соответствие с законодательством Российской Федерации, Удмуртской Республики, и другим нормативно-правовым актам.</w:t>
      </w:r>
    </w:p>
    <w:p w14:paraId="116B3EE5" w14:textId="3F1E5C24" w:rsidR="007F7581" w:rsidRPr="004C4203" w:rsidRDefault="007F7581" w:rsidP="007F7581">
      <w:pPr>
        <w:pStyle w:val="af3"/>
        <w:shd w:val="clear" w:color="auto" w:fill="FFFFFF"/>
        <w:ind w:firstLine="708"/>
        <w:jc w:val="both"/>
        <w:rPr>
          <w:b/>
          <w:sz w:val="23"/>
          <w:szCs w:val="23"/>
        </w:rPr>
      </w:pPr>
      <w:r w:rsidRPr="004C4203">
        <w:rPr>
          <w:b/>
          <w:sz w:val="23"/>
          <w:szCs w:val="23"/>
        </w:rPr>
        <w:lastRenderedPageBreak/>
        <w:t xml:space="preserve">Информация о результатах экспертно-аналитических мероприятий отражена в приложении № 1 к </w:t>
      </w:r>
      <w:r w:rsidR="00951964">
        <w:rPr>
          <w:b/>
          <w:sz w:val="23"/>
          <w:szCs w:val="23"/>
        </w:rPr>
        <w:t>о</w:t>
      </w:r>
      <w:r w:rsidR="000D3EA6">
        <w:rPr>
          <w:b/>
          <w:sz w:val="23"/>
          <w:szCs w:val="23"/>
        </w:rPr>
        <w:t>тчёт</w:t>
      </w:r>
      <w:r w:rsidRPr="004C4203">
        <w:rPr>
          <w:b/>
          <w:sz w:val="23"/>
          <w:szCs w:val="23"/>
        </w:rPr>
        <w:t>у.</w:t>
      </w:r>
    </w:p>
    <w:p w14:paraId="5A58832C" w14:textId="2F578F73" w:rsidR="007F7581" w:rsidRPr="004C4203" w:rsidRDefault="007F7581" w:rsidP="007F7581">
      <w:pPr>
        <w:pStyle w:val="ae"/>
        <w:ind w:left="0"/>
        <w:jc w:val="center"/>
        <w:rPr>
          <w:rFonts w:ascii="Times New Roman" w:hAnsi="Times New Roman"/>
          <w:b/>
          <w:spacing w:val="-1"/>
          <w:sz w:val="23"/>
          <w:szCs w:val="23"/>
        </w:rPr>
      </w:pPr>
      <w:r w:rsidRPr="004C4203">
        <w:rPr>
          <w:rFonts w:ascii="Times New Roman" w:hAnsi="Times New Roman"/>
          <w:b/>
          <w:spacing w:val="-1"/>
          <w:sz w:val="23"/>
          <w:szCs w:val="23"/>
        </w:rPr>
        <w:t>4. КОНТРОЛЬНАЯ ДЕЯТЕЛЬНОСТЬ</w:t>
      </w:r>
    </w:p>
    <w:p w14:paraId="10AD20BB" w14:textId="77777777" w:rsidR="007F7581" w:rsidRPr="004C4203" w:rsidRDefault="007F7581" w:rsidP="007F7581">
      <w:pPr>
        <w:pStyle w:val="ae"/>
        <w:spacing w:line="288" w:lineRule="auto"/>
        <w:ind w:left="0" w:firstLine="709"/>
        <w:jc w:val="center"/>
        <w:rPr>
          <w:rFonts w:ascii="Times New Roman" w:hAnsi="Times New Roman"/>
          <w:b/>
          <w:sz w:val="23"/>
          <w:szCs w:val="23"/>
        </w:rPr>
      </w:pPr>
    </w:p>
    <w:p w14:paraId="5CCD4F11" w14:textId="315C8559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В 2023 году, Контрольно-</w:t>
      </w:r>
      <w:r w:rsidR="00951964">
        <w:rPr>
          <w:sz w:val="23"/>
          <w:szCs w:val="23"/>
        </w:rPr>
        <w:t>счётным</w:t>
      </w:r>
      <w:r w:rsidRPr="004C4203">
        <w:rPr>
          <w:sz w:val="23"/>
          <w:szCs w:val="23"/>
        </w:rPr>
        <w:t xml:space="preserve"> управлением проведено 10 контрольных мероприятий, в том числе: </w:t>
      </w:r>
    </w:p>
    <w:p w14:paraId="4B5F34AA" w14:textId="77777777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4C4203">
        <w:rPr>
          <w:rFonts w:ascii="Times New Roman" w:hAnsi="Times New Roman"/>
          <w:sz w:val="23"/>
          <w:szCs w:val="23"/>
        </w:rPr>
        <w:t>проверка отдельных вопросов финансово-хозяйственной деятельности, аудит в сфере закупок МБДОУ «Детский сад №5» города Воткинска Удмуртской Республики</w:t>
      </w:r>
      <w:r w:rsidRPr="004C4203">
        <w:rPr>
          <w:rFonts w:ascii="Times New Roman" w:hAnsi="Times New Roman"/>
          <w:sz w:val="23"/>
          <w:szCs w:val="23"/>
          <w:shd w:val="clear" w:color="auto" w:fill="FFFFFF"/>
        </w:rPr>
        <w:t>;</w:t>
      </w:r>
    </w:p>
    <w:p w14:paraId="1E743068" w14:textId="5BBC291A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 xml:space="preserve">проверка достоверности </w:t>
      </w:r>
      <w:r w:rsidR="000D3EA6">
        <w:rPr>
          <w:rFonts w:ascii="Times New Roman" w:hAnsi="Times New Roman"/>
          <w:sz w:val="23"/>
          <w:szCs w:val="23"/>
        </w:rPr>
        <w:t>отчёт</w:t>
      </w:r>
      <w:r w:rsidRPr="004C4203">
        <w:rPr>
          <w:rFonts w:ascii="Times New Roman" w:hAnsi="Times New Roman"/>
          <w:sz w:val="23"/>
          <w:szCs w:val="23"/>
        </w:rPr>
        <w:t xml:space="preserve">ных данных, отраженных в бюджетной </w:t>
      </w:r>
      <w:r w:rsidR="000D3EA6">
        <w:rPr>
          <w:rFonts w:ascii="Times New Roman" w:hAnsi="Times New Roman"/>
          <w:sz w:val="23"/>
          <w:szCs w:val="23"/>
        </w:rPr>
        <w:t>отчёт</w:t>
      </w:r>
      <w:r w:rsidRPr="004C4203">
        <w:rPr>
          <w:rFonts w:ascii="Times New Roman" w:hAnsi="Times New Roman"/>
          <w:sz w:val="23"/>
          <w:szCs w:val="23"/>
        </w:rPr>
        <w:t xml:space="preserve">ности за 2022 год получателя бюджетных средств – МАУ ДО «Воткинская детская школа искусств № 1 имени П.И. Чайковского»; </w:t>
      </w:r>
    </w:p>
    <w:p w14:paraId="6A71C6AB" w14:textId="07B20D8A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 xml:space="preserve">проверка достоверности </w:t>
      </w:r>
      <w:r w:rsidR="000D3EA6">
        <w:rPr>
          <w:rFonts w:ascii="Times New Roman" w:hAnsi="Times New Roman"/>
          <w:sz w:val="23"/>
          <w:szCs w:val="23"/>
        </w:rPr>
        <w:t>отчёт</w:t>
      </w:r>
      <w:r w:rsidRPr="004C4203">
        <w:rPr>
          <w:rFonts w:ascii="Times New Roman" w:hAnsi="Times New Roman"/>
          <w:sz w:val="23"/>
          <w:szCs w:val="23"/>
        </w:rPr>
        <w:t xml:space="preserve">ных данных, отраженных в бюджетной </w:t>
      </w:r>
      <w:r w:rsidR="000D3EA6">
        <w:rPr>
          <w:rFonts w:ascii="Times New Roman" w:hAnsi="Times New Roman"/>
          <w:sz w:val="23"/>
          <w:szCs w:val="23"/>
        </w:rPr>
        <w:t>отчёт</w:t>
      </w:r>
      <w:r w:rsidRPr="004C4203">
        <w:rPr>
          <w:rFonts w:ascii="Times New Roman" w:hAnsi="Times New Roman"/>
          <w:sz w:val="23"/>
          <w:szCs w:val="23"/>
        </w:rPr>
        <w:t xml:space="preserve">ности за 2022 год главных распорядителей бюджетных средств, для подготовки заключения по </w:t>
      </w:r>
      <w:r w:rsidR="000D3EA6">
        <w:rPr>
          <w:rFonts w:ascii="Times New Roman" w:hAnsi="Times New Roman"/>
          <w:sz w:val="23"/>
          <w:szCs w:val="23"/>
        </w:rPr>
        <w:t>Отчёт</w:t>
      </w:r>
      <w:r w:rsidRPr="004C4203">
        <w:rPr>
          <w:rFonts w:ascii="Times New Roman" w:hAnsi="Times New Roman"/>
          <w:sz w:val="23"/>
          <w:szCs w:val="23"/>
        </w:rPr>
        <w:t>у об исполнении бюджета за 2022 год;</w:t>
      </w:r>
    </w:p>
    <w:p w14:paraId="29DF7380" w14:textId="77777777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о согласовании заключения контракта с единственным поставщиком (подрядчиком, исполнителем) по результатам рассмотрения обращения Управления ЖКХ Администрации города Воткинска;</w:t>
      </w:r>
    </w:p>
    <w:p w14:paraId="7C5EC61F" w14:textId="77777777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 xml:space="preserve">внеплановая проверка по </w:t>
      </w:r>
      <w:r w:rsidRPr="004C4203">
        <w:rPr>
          <w:rFonts w:ascii="Times New Roman" w:hAnsi="Times New Roman"/>
          <w:bCs/>
          <w:sz w:val="23"/>
          <w:szCs w:val="23"/>
        </w:rPr>
        <w:t>письму Воткинской межрайонной прокуратуры</w:t>
      </w:r>
      <w:r w:rsidRPr="004C4203">
        <w:rPr>
          <w:rFonts w:ascii="Times New Roman" w:hAnsi="Times New Roman"/>
          <w:sz w:val="23"/>
          <w:szCs w:val="23"/>
        </w:rPr>
        <w:t xml:space="preserve"> по вопросу эффективного использования бюджетных средств, направленных на выплату заработной платы работникам МАУ </w:t>
      </w:r>
      <w:proofErr w:type="gramStart"/>
      <w:r w:rsidRPr="004C4203">
        <w:rPr>
          <w:rFonts w:ascii="Times New Roman" w:hAnsi="Times New Roman"/>
          <w:sz w:val="23"/>
          <w:szCs w:val="23"/>
        </w:rPr>
        <w:t>ДО</w:t>
      </w:r>
      <w:proofErr w:type="gramEnd"/>
      <w:r w:rsidRPr="004C4203">
        <w:rPr>
          <w:rFonts w:ascii="Times New Roman" w:hAnsi="Times New Roman"/>
          <w:sz w:val="23"/>
          <w:szCs w:val="23"/>
        </w:rPr>
        <w:t xml:space="preserve"> «</w:t>
      </w:r>
      <w:proofErr w:type="gramStart"/>
      <w:r w:rsidRPr="004C4203">
        <w:rPr>
          <w:rFonts w:ascii="Times New Roman" w:hAnsi="Times New Roman"/>
          <w:sz w:val="23"/>
          <w:szCs w:val="23"/>
        </w:rPr>
        <w:t>Центр</w:t>
      </w:r>
      <w:proofErr w:type="gramEnd"/>
      <w:r w:rsidRPr="004C4203">
        <w:rPr>
          <w:rFonts w:ascii="Times New Roman" w:hAnsi="Times New Roman"/>
          <w:sz w:val="23"/>
          <w:szCs w:val="23"/>
        </w:rPr>
        <w:t xml:space="preserve"> детского творчества» за 2022 год;</w:t>
      </w:r>
    </w:p>
    <w:p w14:paraId="5AE37E2F" w14:textId="77777777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 xml:space="preserve">внеплановая проверка по </w:t>
      </w:r>
      <w:r w:rsidRPr="004C4203">
        <w:rPr>
          <w:rFonts w:ascii="Times New Roman" w:hAnsi="Times New Roman"/>
          <w:bCs/>
          <w:sz w:val="23"/>
          <w:szCs w:val="23"/>
        </w:rPr>
        <w:t>письму Воткинской межрайонной прокуратуры</w:t>
      </w:r>
      <w:r w:rsidRPr="004C4203">
        <w:rPr>
          <w:rFonts w:ascii="Times New Roman" w:hAnsi="Times New Roman"/>
          <w:sz w:val="23"/>
          <w:szCs w:val="23"/>
        </w:rPr>
        <w:t xml:space="preserve"> по вопросу эффективного использования бюджетных средств, направленных на выплату заработной платы работникам МАУ </w:t>
      </w:r>
      <w:proofErr w:type="gramStart"/>
      <w:r w:rsidRPr="004C4203">
        <w:rPr>
          <w:rFonts w:ascii="Times New Roman" w:hAnsi="Times New Roman"/>
          <w:sz w:val="23"/>
          <w:szCs w:val="23"/>
        </w:rPr>
        <w:t>ДО</w:t>
      </w:r>
      <w:proofErr w:type="gramEnd"/>
      <w:r w:rsidRPr="004C4203">
        <w:rPr>
          <w:rFonts w:ascii="Times New Roman" w:hAnsi="Times New Roman"/>
          <w:sz w:val="23"/>
          <w:szCs w:val="23"/>
        </w:rPr>
        <w:t xml:space="preserve"> «Эколого-биологический центр»;</w:t>
      </w:r>
    </w:p>
    <w:p w14:paraId="646CB2B4" w14:textId="77777777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о согласовании заключения контракта с единственным поставщиком (исполнителем, подрядчиком) по результатам рассмотрения обращения МУП «</w:t>
      </w:r>
      <w:proofErr w:type="spellStart"/>
      <w:r w:rsidRPr="004C4203">
        <w:rPr>
          <w:rFonts w:ascii="Times New Roman" w:hAnsi="Times New Roman"/>
          <w:sz w:val="23"/>
          <w:szCs w:val="23"/>
        </w:rPr>
        <w:t>Воткинские</w:t>
      </w:r>
      <w:proofErr w:type="spellEnd"/>
      <w:r w:rsidRPr="004C4203">
        <w:rPr>
          <w:rFonts w:ascii="Times New Roman" w:hAnsi="Times New Roman"/>
          <w:sz w:val="23"/>
          <w:szCs w:val="23"/>
        </w:rPr>
        <w:t xml:space="preserve"> городские электрические сети»;</w:t>
      </w:r>
    </w:p>
    <w:p w14:paraId="3910973B" w14:textId="77777777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проверка отдельных вопросов финансово-хозяйственной деятельности МАУ ДО СШ «Знамя» за 2021-2022 годы и за текущий период 2023 года;</w:t>
      </w:r>
    </w:p>
    <w:p w14:paraId="4C86853B" w14:textId="77777777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4203">
        <w:rPr>
          <w:rFonts w:ascii="Times New Roman" w:hAnsi="Times New Roman"/>
          <w:sz w:val="23"/>
          <w:szCs w:val="23"/>
        </w:rPr>
        <w:t>проверка соблюдения установленного порядка управления и распоряжения имуществом казны, находящегося в собственности муниципального образования «Город Воткинск», в том числе полноты и своевременности поступления в бюджет доходов, полученных от использования и реализации имущества, сдачи в аренду имущества, находящегося в муниципальной собственности муниципального образования «Город Воткинск» за 2022 год и текущий период 2023 года;</w:t>
      </w:r>
      <w:proofErr w:type="gramEnd"/>
    </w:p>
    <w:p w14:paraId="5FB1F742" w14:textId="77777777" w:rsidR="007F7581" w:rsidRPr="004C4203" w:rsidRDefault="007F7581" w:rsidP="007F7581">
      <w:pPr>
        <w:pStyle w:val="ae"/>
        <w:widowControl w:val="0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проверка отдельных вопросов финансово-хозяйственной деятельности муниципального унитарного предприятия «</w:t>
      </w:r>
      <w:proofErr w:type="spellStart"/>
      <w:r w:rsidRPr="004C4203">
        <w:rPr>
          <w:rFonts w:ascii="Times New Roman" w:hAnsi="Times New Roman"/>
          <w:sz w:val="23"/>
          <w:szCs w:val="23"/>
        </w:rPr>
        <w:t>ТеплоСервис</w:t>
      </w:r>
      <w:proofErr w:type="spellEnd"/>
      <w:r w:rsidRPr="004C4203">
        <w:rPr>
          <w:rFonts w:ascii="Times New Roman" w:hAnsi="Times New Roman"/>
          <w:sz w:val="23"/>
          <w:szCs w:val="23"/>
        </w:rPr>
        <w:t>» города Воткинска за 2021-2022 годы и текущий период 2023 года.</w:t>
      </w:r>
    </w:p>
    <w:p w14:paraId="221135E9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В результате проверок установлены финансовые нарушения и недостатки в сумме 3 761,4 тысяч рублей, в том числе:</w:t>
      </w:r>
    </w:p>
    <w:p w14:paraId="094DE92A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- нецелевое использование денежных средств – 564,6тыс</w:t>
      </w:r>
      <w:proofErr w:type="gramStart"/>
      <w:r w:rsidRPr="004C4203">
        <w:rPr>
          <w:sz w:val="23"/>
          <w:szCs w:val="23"/>
        </w:rPr>
        <w:t>.р</w:t>
      </w:r>
      <w:proofErr w:type="gramEnd"/>
      <w:r w:rsidRPr="004C4203">
        <w:rPr>
          <w:sz w:val="23"/>
          <w:szCs w:val="23"/>
        </w:rPr>
        <w:t>уб.,</w:t>
      </w:r>
    </w:p>
    <w:p w14:paraId="0CF6A89B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- неправомерное использование денежных средств – 2 541,6 тыс.руб., в том числе по фонду оплаты труда с учетом начислений – 2 155,5 тыс.руб.;</w:t>
      </w:r>
    </w:p>
    <w:p w14:paraId="6DAF0C8F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- неэффективное использование средств – 0,9 тыс.руб.;</w:t>
      </w:r>
    </w:p>
    <w:p w14:paraId="6F81CA60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- потери бюджета – 654,4 тыс.руб.</w:t>
      </w:r>
    </w:p>
    <w:p w14:paraId="15ED0DFC" w14:textId="49F3A46D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Контрольными мероприятиями выявлено 8 нарушений по составлению, подписанию и исполнению Соглашений о порядке предоставления и использования субсидий на финансовое обеспечение выполнения муниципального задания, иные цели. Кроме того, выявлены нарушения в части несоответствия нормативно-правовых актов Администрации города Воткинска законодательству Российской Федерации, также в действующих нормативно-правовых актах имеются ссылки на отмененные нормативно-правовые акты.</w:t>
      </w:r>
    </w:p>
    <w:p w14:paraId="6AC199F0" w14:textId="155979A4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По результатам проверок в целях устранения выявленных нарушений и воздействия на должностных лиц, допустивших нарушения, руководителям проверяемых объектов и учредителям Управлением направлено 7 представлений  и 1 предписание. По результатам контрольных мероприятий в бюджет восстановлены средства в сумме 581,2 тыс.руб., один </w:t>
      </w:r>
      <w:r w:rsidRPr="004C4203">
        <w:rPr>
          <w:sz w:val="23"/>
          <w:szCs w:val="23"/>
        </w:rPr>
        <w:lastRenderedPageBreak/>
        <w:t>руководитель привлечен к дисциплинарной ответственности (за нецелевое использование бюджетных средств объявлено замечание).</w:t>
      </w:r>
    </w:p>
    <w:p w14:paraId="203B86C6" w14:textId="77777777" w:rsidR="007F7581" w:rsidRPr="004C4203" w:rsidRDefault="007F7581" w:rsidP="007F758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3"/>
          <w:szCs w:val="23"/>
          <w:highlight w:val="yellow"/>
          <w:lang w:bidi="en-US"/>
        </w:rPr>
      </w:pPr>
    </w:p>
    <w:tbl>
      <w:tblPr>
        <w:tblStyle w:val="af7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345"/>
      </w:tblGrid>
      <w:tr w:rsidR="007F7581" w:rsidRPr="004C4203" w14:paraId="7F369596" w14:textId="77777777" w:rsidTr="007F758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26AE13B4" w14:textId="77777777" w:rsidR="007F7581" w:rsidRPr="004C4203" w:rsidRDefault="007F7581" w:rsidP="007F75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</w:rPr>
            </w:pPr>
            <w:r w:rsidRPr="004C420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 результатам проведенных контрольных мероприятий Управлением предлагается:</w:t>
            </w:r>
          </w:p>
        </w:tc>
      </w:tr>
    </w:tbl>
    <w:p w14:paraId="6C159A58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</w:p>
    <w:p w14:paraId="13CF0FBE" w14:textId="77777777" w:rsidR="007F7581" w:rsidRPr="004C4203" w:rsidRDefault="007F7581" w:rsidP="007F7581">
      <w:pPr>
        <w:pStyle w:val="ae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Положение «О порядке приватизации муниципального имущества города Воткинска», утвержденное решением Воткинской городской Думы от 17.02.2010 № 554 привести в соответствие с законодательством Российской Федерации, а именно с Правилами разработки прогнозных планов приватизации государственного и муниципального имущества, утвержденных Постановление Правительства Российской Федерации от 26.12.2005 № 806.</w:t>
      </w:r>
    </w:p>
    <w:p w14:paraId="099BA38D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Положение «О порядке управления и распоряжения имуществом, находящимся в собственности муниципального образования «Город Воткинск» утвержденное Решением Воткинской городской Думы от 23.09.2009 № 507 привести в соответствие с нормативно-правовыми актами, действующими на данный период.</w:t>
      </w:r>
    </w:p>
    <w:p w14:paraId="32DDFC30" w14:textId="77777777" w:rsidR="007F7581" w:rsidRPr="004C4203" w:rsidRDefault="007F7581" w:rsidP="007F7581">
      <w:pPr>
        <w:ind w:firstLine="708"/>
        <w:jc w:val="both"/>
        <w:rPr>
          <w:b/>
          <w:sz w:val="23"/>
          <w:szCs w:val="23"/>
        </w:rPr>
      </w:pPr>
      <w:proofErr w:type="gramStart"/>
      <w:r w:rsidRPr="004C4203">
        <w:rPr>
          <w:sz w:val="23"/>
          <w:szCs w:val="23"/>
        </w:rPr>
        <w:t xml:space="preserve">Заключать договоры </w:t>
      </w:r>
      <w:r w:rsidRPr="004C4203">
        <w:rPr>
          <w:b/>
          <w:sz w:val="23"/>
          <w:szCs w:val="23"/>
        </w:rPr>
        <w:t>безвозмездного пользования</w:t>
      </w:r>
      <w:r w:rsidRPr="004C4203">
        <w:rPr>
          <w:sz w:val="23"/>
          <w:szCs w:val="23"/>
        </w:rPr>
        <w:t xml:space="preserve"> в соответствии с п.2 ст.16 Положения «О порядке управления и распоряжения имуществом, находящимся в собственности МО «Город Воткинск» (утв. Решением Воткинской городской Думы от 23.09.2009 №507) в целях реализации программ развития МО «Город Воткинск» и в целях привлечения инвестиций в восстановление, капитальный ремонт, реконструкцию и улучшение муниципального имущества </w:t>
      </w:r>
      <w:r w:rsidRPr="004C4203">
        <w:rPr>
          <w:b/>
          <w:sz w:val="23"/>
          <w:szCs w:val="23"/>
        </w:rPr>
        <w:t>(взять на контроль договоры безвозмездного пользования</w:t>
      </w:r>
      <w:proofErr w:type="gramEnd"/>
      <w:r w:rsidRPr="004C4203">
        <w:rPr>
          <w:b/>
          <w:sz w:val="23"/>
          <w:szCs w:val="23"/>
        </w:rPr>
        <w:t xml:space="preserve"> </w:t>
      </w:r>
      <w:proofErr w:type="gramStart"/>
      <w:r w:rsidRPr="004C4203">
        <w:rPr>
          <w:b/>
          <w:sz w:val="23"/>
          <w:szCs w:val="23"/>
        </w:rPr>
        <w:t xml:space="preserve">в части объектов по адресу: </w:t>
      </w:r>
      <w:r w:rsidRPr="004C4203">
        <w:rPr>
          <w:b/>
          <w:bCs/>
          <w:iCs/>
          <w:sz w:val="23"/>
          <w:szCs w:val="23"/>
        </w:rPr>
        <w:t>ул. Ленина, д.8 с нотариусом частной практики,</w:t>
      </w:r>
      <w:r w:rsidRPr="004C4203">
        <w:rPr>
          <w:b/>
          <w:sz w:val="23"/>
          <w:szCs w:val="23"/>
        </w:rPr>
        <w:t xml:space="preserve"> ул. Робеспьера, д.18, Волгоградская, д.28 с бухгалтерией СНТ).</w:t>
      </w:r>
      <w:proofErr w:type="gramEnd"/>
    </w:p>
    <w:p w14:paraId="09209E79" w14:textId="77777777" w:rsidR="007F7581" w:rsidRPr="004C4203" w:rsidRDefault="007F7581" w:rsidP="007F7581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Включить в Положение «О порядке управления и распоряжения имуществом, находящимся в собственности муниципального образования «Город Воткинск», или утвердить отдельным НПА:</w:t>
      </w:r>
    </w:p>
    <w:p w14:paraId="436C440D" w14:textId="77777777" w:rsidR="007F7581" w:rsidRPr="004C4203" w:rsidRDefault="007F7581" w:rsidP="007F7581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- порядок приема к учету, порядок включения в состав муниципальной казны и списания из муниципальной казны найденных и сданных в органы внутренних дел вещей;</w:t>
      </w:r>
    </w:p>
    <w:p w14:paraId="2B7B7420" w14:textId="77777777" w:rsidR="007F7581" w:rsidRPr="004C4203" w:rsidRDefault="007F7581" w:rsidP="007F7581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- порядок заключения договоров аренды,</w:t>
      </w:r>
    </w:p>
    <w:p w14:paraId="3A22BB74" w14:textId="77777777" w:rsidR="007F7581" w:rsidRPr="004C4203" w:rsidRDefault="007F7581" w:rsidP="007F7581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- порядок передачи муниципального имущества города Воткинска в безвозмездное пользование;</w:t>
      </w:r>
    </w:p>
    <w:p w14:paraId="617E2416" w14:textId="77777777" w:rsidR="007F7581" w:rsidRPr="004C4203" w:rsidRDefault="007F7581" w:rsidP="007F7581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- перечень организаций и физических лиц, которым имущество может быть передано в безвозмездное пользование.</w:t>
      </w:r>
    </w:p>
    <w:p w14:paraId="3F3B3CC1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Отсутствие в нормативно-правовых актах, определяющих порядок  управления и распоряжения имуществом, находящимся в собственности муниципального образования «Город Воткинск», данных положений (порядков), отсутствие </w:t>
      </w:r>
      <w:proofErr w:type="gramStart"/>
      <w:r w:rsidRPr="004C4203">
        <w:rPr>
          <w:sz w:val="23"/>
          <w:szCs w:val="23"/>
        </w:rPr>
        <w:t>контроля за</w:t>
      </w:r>
      <w:proofErr w:type="gramEnd"/>
      <w:r w:rsidRPr="004C4203">
        <w:rPr>
          <w:sz w:val="23"/>
          <w:szCs w:val="23"/>
        </w:rPr>
        <w:t xml:space="preserve"> содержанием, сохранностью и использованием имущества, приводит к неэффективному использованию муниципального имущества, неэффективному расходованию бюджетных средств и недополученным доходам в бюджет муниципального образования «Город Воткинск».</w:t>
      </w:r>
    </w:p>
    <w:p w14:paraId="5E968D01" w14:textId="4492B65A" w:rsidR="007F7581" w:rsidRPr="004C4203" w:rsidRDefault="007F7581" w:rsidP="004C4203">
      <w:pPr>
        <w:pStyle w:val="af3"/>
        <w:shd w:val="clear" w:color="auto" w:fill="FFFFFF"/>
        <w:ind w:firstLine="708"/>
        <w:jc w:val="both"/>
        <w:rPr>
          <w:b/>
          <w:sz w:val="23"/>
          <w:szCs w:val="23"/>
        </w:rPr>
      </w:pPr>
      <w:r w:rsidRPr="004C4203">
        <w:rPr>
          <w:b/>
          <w:sz w:val="23"/>
          <w:szCs w:val="23"/>
        </w:rPr>
        <w:t xml:space="preserve">Информация по результатам контрольных мероприятий, а также информация по исполнению представлений и предписаний отражена в приложении № 2 к </w:t>
      </w:r>
      <w:r w:rsidR="00951964">
        <w:rPr>
          <w:b/>
          <w:sz w:val="23"/>
          <w:szCs w:val="23"/>
        </w:rPr>
        <w:t>о</w:t>
      </w:r>
      <w:r w:rsidR="000D3EA6">
        <w:rPr>
          <w:b/>
          <w:sz w:val="23"/>
          <w:szCs w:val="23"/>
        </w:rPr>
        <w:t>тчёт</w:t>
      </w:r>
      <w:r w:rsidRPr="004C4203">
        <w:rPr>
          <w:b/>
          <w:sz w:val="23"/>
          <w:szCs w:val="23"/>
        </w:rPr>
        <w:t>у.</w:t>
      </w:r>
    </w:p>
    <w:p w14:paraId="7EB2FCAA" w14:textId="34004DEE" w:rsidR="007F7581" w:rsidRPr="004C4203" w:rsidRDefault="007F7581" w:rsidP="007F758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C4203">
        <w:rPr>
          <w:b/>
          <w:bCs/>
          <w:color w:val="auto"/>
          <w:sz w:val="23"/>
          <w:szCs w:val="23"/>
        </w:rPr>
        <w:t>5. ВЗАИМОДЕЙСТВИЕ КОНТРОЛЬНО-</w:t>
      </w:r>
      <w:r w:rsidR="000D3EA6">
        <w:rPr>
          <w:b/>
          <w:bCs/>
          <w:color w:val="auto"/>
          <w:sz w:val="23"/>
          <w:szCs w:val="23"/>
        </w:rPr>
        <w:t>СЧЁТНОГО</w:t>
      </w:r>
      <w:r w:rsidRPr="004C4203">
        <w:rPr>
          <w:b/>
          <w:bCs/>
          <w:color w:val="auto"/>
          <w:sz w:val="23"/>
          <w:szCs w:val="23"/>
        </w:rPr>
        <w:t xml:space="preserve"> УПРАВЛЕНИЯ </w:t>
      </w:r>
    </w:p>
    <w:p w14:paraId="339407FC" w14:textId="77777777" w:rsidR="007F7581" w:rsidRPr="004C4203" w:rsidRDefault="007F7581" w:rsidP="007F758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C4203">
        <w:rPr>
          <w:b/>
          <w:bCs/>
          <w:color w:val="auto"/>
          <w:sz w:val="23"/>
          <w:szCs w:val="23"/>
        </w:rPr>
        <w:t xml:space="preserve">С ВОТКИНСКОЙ ГОРОДСКОЙ ДУМОЙ И АДМИНИСТРАЦИЕЙ ГОРОДА ВОТКИНСКА, ОРГАНАМИ ГОСУДАРСТВЕННОЙ ВЛАСТИ, </w:t>
      </w:r>
    </w:p>
    <w:p w14:paraId="51031CB2" w14:textId="77777777" w:rsidR="007F7581" w:rsidRPr="004C4203" w:rsidRDefault="007F7581" w:rsidP="007F7581">
      <w:pPr>
        <w:pStyle w:val="Default"/>
        <w:jc w:val="center"/>
        <w:rPr>
          <w:b/>
          <w:color w:val="auto"/>
          <w:sz w:val="23"/>
          <w:szCs w:val="23"/>
        </w:rPr>
      </w:pPr>
      <w:r w:rsidRPr="004C4203">
        <w:rPr>
          <w:b/>
          <w:color w:val="auto"/>
          <w:sz w:val="23"/>
          <w:szCs w:val="23"/>
        </w:rPr>
        <w:t>ОБЪЕДИНЕНИЯМИ КСО, А ТАКЖЕ ГРАЖДАНАМИ</w:t>
      </w:r>
    </w:p>
    <w:p w14:paraId="7F70C3CF" w14:textId="77777777" w:rsidR="007F7581" w:rsidRPr="004C4203" w:rsidRDefault="007F7581" w:rsidP="007F7581">
      <w:pPr>
        <w:pStyle w:val="Default"/>
        <w:rPr>
          <w:color w:val="auto"/>
          <w:sz w:val="23"/>
          <w:szCs w:val="23"/>
        </w:rPr>
      </w:pPr>
    </w:p>
    <w:p w14:paraId="2414D2AA" w14:textId="1E65D6E6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color w:val="auto"/>
          <w:sz w:val="23"/>
          <w:szCs w:val="23"/>
        </w:rPr>
        <w:t>В соответствии с Положением Контрольно-</w:t>
      </w:r>
      <w:r w:rsidR="000D3EA6">
        <w:rPr>
          <w:color w:val="auto"/>
          <w:sz w:val="23"/>
          <w:szCs w:val="23"/>
        </w:rPr>
        <w:t>счётное</w:t>
      </w:r>
      <w:r w:rsidRPr="004C4203">
        <w:rPr>
          <w:color w:val="auto"/>
          <w:sz w:val="23"/>
          <w:szCs w:val="23"/>
        </w:rPr>
        <w:t xml:space="preserve"> управление является постоянно действующим органом внешнего муниципального финансового контроля, под</w:t>
      </w:r>
      <w:r w:rsidR="000D3EA6">
        <w:rPr>
          <w:color w:val="auto"/>
          <w:sz w:val="23"/>
          <w:szCs w:val="23"/>
        </w:rPr>
        <w:t>отчёт</w:t>
      </w:r>
      <w:r w:rsidRPr="004C4203">
        <w:rPr>
          <w:color w:val="auto"/>
          <w:sz w:val="23"/>
          <w:szCs w:val="23"/>
        </w:rPr>
        <w:t xml:space="preserve">ным Воткинской городской Думе. </w:t>
      </w:r>
    </w:p>
    <w:p w14:paraId="4DE27DFA" w14:textId="3431F64F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color w:val="auto"/>
          <w:sz w:val="23"/>
          <w:szCs w:val="23"/>
        </w:rPr>
        <w:t xml:space="preserve">В этой связи, со стороны Управления, предметом особого внимания является </w:t>
      </w:r>
      <w:r w:rsidRPr="004C4203">
        <w:rPr>
          <w:iCs/>
          <w:color w:val="auto"/>
          <w:sz w:val="23"/>
          <w:szCs w:val="23"/>
        </w:rPr>
        <w:t xml:space="preserve">взаимодействие с </w:t>
      </w:r>
      <w:r w:rsidRPr="004C4203">
        <w:rPr>
          <w:color w:val="auto"/>
          <w:sz w:val="23"/>
          <w:szCs w:val="23"/>
        </w:rPr>
        <w:t>Воткинской городской Думой</w:t>
      </w:r>
      <w:r w:rsidRPr="004C4203">
        <w:rPr>
          <w:iCs/>
          <w:color w:val="auto"/>
          <w:sz w:val="23"/>
          <w:szCs w:val="23"/>
        </w:rPr>
        <w:t xml:space="preserve"> и </w:t>
      </w:r>
      <w:r w:rsidRPr="004C4203">
        <w:rPr>
          <w:color w:val="auto"/>
          <w:sz w:val="23"/>
          <w:szCs w:val="23"/>
        </w:rPr>
        <w:t xml:space="preserve">Главой муниципального образования «Город Воткинск», которое в </w:t>
      </w:r>
      <w:r w:rsidR="000D3EA6">
        <w:rPr>
          <w:color w:val="auto"/>
          <w:sz w:val="23"/>
          <w:szCs w:val="23"/>
        </w:rPr>
        <w:t>отчёт</w:t>
      </w:r>
      <w:r w:rsidRPr="004C4203">
        <w:rPr>
          <w:color w:val="auto"/>
          <w:sz w:val="23"/>
          <w:szCs w:val="23"/>
        </w:rPr>
        <w:t xml:space="preserve">ном году осуществлялось по следующим направлениям: </w:t>
      </w:r>
    </w:p>
    <w:p w14:paraId="0507BED5" w14:textId="04F7B6F9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color w:val="auto"/>
          <w:sz w:val="23"/>
          <w:szCs w:val="23"/>
        </w:rPr>
        <w:t xml:space="preserve">- представление позиции Управления при рассмотрении проекта бюджета, </w:t>
      </w:r>
      <w:r w:rsidR="000D3EA6">
        <w:rPr>
          <w:color w:val="auto"/>
          <w:sz w:val="23"/>
          <w:szCs w:val="23"/>
        </w:rPr>
        <w:t>отчёт</w:t>
      </w:r>
      <w:r w:rsidRPr="004C4203">
        <w:rPr>
          <w:color w:val="auto"/>
          <w:sz w:val="23"/>
          <w:szCs w:val="23"/>
        </w:rPr>
        <w:t xml:space="preserve">а об исполнении бюджета города Воткинска; </w:t>
      </w:r>
    </w:p>
    <w:p w14:paraId="1530B125" w14:textId="77777777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color w:val="auto"/>
          <w:sz w:val="23"/>
          <w:szCs w:val="23"/>
        </w:rPr>
        <w:lastRenderedPageBreak/>
        <w:t>- предоставление результатов контрольных и экспертно-аналитических мероприятий в адрес Воткинской городской Думы и Главе муниципального образования «Город Воткинск»;</w:t>
      </w:r>
    </w:p>
    <w:p w14:paraId="0808A206" w14:textId="77777777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color w:val="auto"/>
          <w:sz w:val="23"/>
          <w:szCs w:val="23"/>
        </w:rPr>
        <w:t>- работа по подготовке информации по запросам депутатов Воткинской городской Думы;</w:t>
      </w:r>
    </w:p>
    <w:p w14:paraId="4E3C81E4" w14:textId="2D5AB330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color w:val="auto"/>
          <w:sz w:val="23"/>
          <w:szCs w:val="23"/>
        </w:rPr>
        <w:t>- работа по обобщению предложений Воткинской городской Думы</w:t>
      </w:r>
      <w:r w:rsidRPr="004C4203">
        <w:rPr>
          <w:iCs/>
          <w:color w:val="auto"/>
          <w:sz w:val="23"/>
          <w:szCs w:val="23"/>
        </w:rPr>
        <w:t xml:space="preserve"> и </w:t>
      </w:r>
      <w:r w:rsidRPr="004C4203">
        <w:rPr>
          <w:color w:val="auto"/>
          <w:sz w:val="23"/>
          <w:szCs w:val="23"/>
        </w:rPr>
        <w:t>Главы муниципального образования «Город Воткинск», при формировании плана деятельности Контрольно-</w:t>
      </w:r>
      <w:r w:rsidR="000D3EA6">
        <w:rPr>
          <w:color w:val="auto"/>
          <w:sz w:val="23"/>
          <w:szCs w:val="23"/>
        </w:rPr>
        <w:t>счётного</w:t>
      </w:r>
      <w:r w:rsidRPr="004C4203">
        <w:rPr>
          <w:color w:val="auto"/>
          <w:sz w:val="23"/>
          <w:szCs w:val="23"/>
        </w:rPr>
        <w:t xml:space="preserve"> управления;</w:t>
      </w:r>
    </w:p>
    <w:p w14:paraId="024FED23" w14:textId="131DB8E3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color w:val="auto"/>
          <w:sz w:val="23"/>
          <w:szCs w:val="23"/>
        </w:rPr>
        <w:t xml:space="preserve">- рассмотрение и утверждение </w:t>
      </w:r>
      <w:r w:rsidR="000D3EA6">
        <w:rPr>
          <w:color w:val="auto"/>
          <w:sz w:val="23"/>
          <w:szCs w:val="23"/>
        </w:rPr>
        <w:t>отчёт</w:t>
      </w:r>
      <w:r w:rsidRPr="004C4203">
        <w:rPr>
          <w:color w:val="auto"/>
          <w:sz w:val="23"/>
          <w:szCs w:val="23"/>
        </w:rPr>
        <w:t>а о деятельности Контрольно-</w:t>
      </w:r>
      <w:r w:rsidR="000D3EA6">
        <w:rPr>
          <w:color w:val="auto"/>
          <w:sz w:val="23"/>
          <w:szCs w:val="23"/>
        </w:rPr>
        <w:t>счётного</w:t>
      </w:r>
      <w:r w:rsidRPr="004C4203">
        <w:rPr>
          <w:color w:val="auto"/>
          <w:sz w:val="23"/>
          <w:szCs w:val="23"/>
        </w:rPr>
        <w:t xml:space="preserve"> управления за </w:t>
      </w:r>
      <w:r w:rsidR="000D3EA6">
        <w:rPr>
          <w:color w:val="auto"/>
          <w:sz w:val="23"/>
          <w:szCs w:val="23"/>
        </w:rPr>
        <w:t>отчёт</w:t>
      </w:r>
      <w:r w:rsidRPr="004C4203">
        <w:rPr>
          <w:color w:val="auto"/>
          <w:sz w:val="23"/>
          <w:szCs w:val="23"/>
        </w:rPr>
        <w:t>ный год.</w:t>
      </w:r>
    </w:p>
    <w:p w14:paraId="4F48FB01" w14:textId="718B3699" w:rsidR="007F7581" w:rsidRPr="004C4203" w:rsidRDefault="007F7581" w:rsidP="007F758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Председатель Контрольно-</w:t>
      </w:r>
      <w:r w:rsidR="000D3EA6">
        <w:rPr>
          <w:sz w:val="23"/>
          <w:szCs w:val="23"/>
        </w:rPr>
        <w:t>счётного</w:t>
      </w:r>
      <w:r w:rsidRPr="004C4203">
        <w:rPr>
          <w:sz w:val="23"/>
          <w:szCs w:val="23"/>
        </w:rPr>
        <w:t xml:space="preserve"> управления на постоянной основе, ежемесячно, принимал участие в работе сессий и комиссий Воткинской городской Думы по бюджетно-финансовым и иным вопросам, относящимся к компетенции Контрольно-счётного управления.</w:t>
      </w:r>
    </w:p>
    <w:p w14:paraId="469741F7" w14:textId="77777777" w:rsidR="007F7581" w:rsidRPr="004C4203" w:rsidRDefault="007F7581" w:rsidP="007F758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В течение 2023 года продолжалось системное информационно-методическое взаимодействие с Государственным контрольным комитетом Удмуртской Республики по практике проведения контрольных и экспертно-аналитических мероприятий.</w:t>
      </w:r>
    </w:p>
    <w:p w14:paraId="33CA880F" w14:textId="213EAA26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iCs/>
          <w:color w:val="auto"/>
          <w:sz w:val="23"/>
          <w:szCs w:val="23"/>
        </w:rPr>
        <w:t>Взаимодействие Управления с контрольно-</w:t>
      </w:r>
      <w:r w:rsidR="00951964">
        <w:rPr>
          <w:iCs/>
          <w:color w:val="auto"/>
          <w:sz w:val="23"/>
          <w:szCs w:val="23"/>
        </w:rPr>
        <w:t>счётным</w:t>
      </w:r>
      <w:r w:rsidRPr="004C4203">
        <w:rPr>
          <w:iCs/>
          <w:color w:val="auto"/>
          <w:sz w:val="23"/>
          <w:szCs w:val="23"/>
        </w:rPr>
        <w:t>и органами субъектов Российской Федерации и муниципальных образований</w:t>
      </w:r>
      <w:r w:rsidRPr="004C4203">
        <w:rPr>
          <w:color w:val="auto"/>
          <w:sz w:val="23"/>
          <w:szCs w:val="23"/>
        </w:rPr>
        <w:t xml:space="preserve"> осуществляется посредством участия в </w:t>
      </w:r>
      <w:proofErr w:type="spellStart"/>
      <w:r w:rsidRPr="004C4203">
        <w:rPr>
          <w:color w:val="auto"/>
          <w:sz w:val="23"/>
          <w:szCs w:val="23"/>
        </w:rPr>
        <w:t>вебинарах</w:t>
      </w:r>
      <w:proofErr w:type="spellEnd"/>
      <w:r w:rsidRPr="004C4203">
        <w:rPr>
          <w:color w:val="auto"/>
          <w:sz w:val="23"/>
          <w:szCs w:val="23"/>
        </w:rPr>
        <w:t xml:space="preserve"> и круглых столах проводимых Союзом муниципальных контрольно-счетных органов (далее МКСО). </w:t>
      </w:r>
    </w:p>
    <w:p w14:paraId="7BD26D6E" w14:textId="77777777" w:rsidR="007F7581" w:rsidRPr="004C4203" w:rsidRDefault="007F7581" w:rsidP="007F758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C4203">
        <w:rPr>
          <w:color w:val="auto"/>
          <w:sz w:val="23"/>
          <w:szCs w:val="23"/>
        </w:rPr>
        <w:t>В 2023 году работа Союза МКСО была направлена на повышение качества и эффективности внешнего муниципального финансового контроля, совершенствование методологического, правового и информационно-аналитического обеспечения контрольно-счетных органов.</w:t>
      </w:r>
    </w:p>
    <w:p w14:paraId="52BD07D3" w14:textId="0024B74A" w:rsidR="007F7581" w:rsidRPr="004C4203" w:rsidRDefault="007F7581" w:rsidP="007F7581">
      <w:pPr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Работа Контрольно-</w:t>
      </w:r>
      <w:r w:rsidR="000D3EA6">
        <w:rPr>
          <w:sz w:val="23"/>
          <w:szCs w:val="23"/>
        </w:rPr>
        <w:t>счётного</w:t>
      </w:r>
      <w:r w:rsidRPr="004C4203">
        <w:rPr>
          <w:sz w:val="23"/>
          <w:szCs w:val="23"/>
        </w:rPr>
        <w:t xml:space="preserve"> управления в 2023 году также находилась под контролем, результаты проверок систематически запрашивались Воткинской межрайонной прокуратурой, Межмуниципальным отделом МВД России «Воткинский», Государственным Контрольным комитетом Удмуртской Республики.</w:t>
      </w:r>
    </w:p>
    <w:p w14:paraId="38E21506" w14:textId="77777777" w:rsidR="007F7581" w:rsidRPr="004C4203" w:rsidRDefault="007F7581" w:rsidP="007F7581">
      <w:pPr>
        <w:ind w:firstLine="708"/>
        <w:jc w:val="both"/>
        <w:rPr>
          <w:bCs/>
          <w:sz w:val="23"/>
          <w:szCs w:val="23"/>
        </w:rPr>
      </w:pPr>
    </w:p>
    <w:p w14:paraId="393C1B38" w14:textId="3C534477" w:rsidR="007F7581" w:rsidRPr="004C4203" w:rsidRDefault="007F7581" w:rsidP="007F7581">
      <w:pPr>
        <w:jc w:val="center"/>
        <w:rPr>
          <w:b/>
          <w:bCs/>
          <w:sz w:val="23"/>
          <w:szCs w:val="23"/>
        </w:rPr>
      </w:pPr>
      <w:r w:rsidRPr="004C4203">
        <w:rPr>
          <w:b/>
          <w:bCs/>
          <w:sz w:val="23"/>
          <w:szCs w:val="23"/>
        </w:rPr>
        <w:t>6. ИНФОРМИРОВАНИЕ ОБЩЕСТВЕННОСТИ О ДЕЯТЕЛЬНОСТИ КОНТРОЛЬНО-</w:t>
      </w:r>
      <w:r w:rsidR="000D3EA6">
        <w:rPr>
          <w:b/>
          <w:bCs/>
          <w:sz w:val="23"/>
          <w:szCs w:val="23"/>
        </w:rPr>
        <w:t>СЧЁТНОГО</w:t>
      </w:r>
      <w:r w:rsidRPr="004C4203">
        <w:rPr>
          <w:b/>
          <w:bCs/>
          <w:sz w:val="23"/>
          <w:szCs w:val="23"/>
        </w:rPr>
        <w:t xml:space="preserve"> УПРАВЛЕНИЯ,</w:t>
      </w:r>
      <w:r w:rsidR="004C4203">
        <w:rPr>
          <w:b/>
          <w:bCs/>
          <w:sz w:val="23"/>
          <w:szCs w:val="23"/>
        </w:rPr>
        <w:t xml:space="preserve"> </w:t>
      </w:r>
      <w:r w:rsidRPr="004C4203">
        <w:rPr>
          <w:b/>
          <w:bCs/>
          <w:sz w:val="23"/>
          <w:szCs w:val="23"/>
        </w:rPr>
        <w:t xml:space="preserve"> РАБОТА С ОБРАЩЕНИЯМИ ГРАЖДАН</w:t>
      </w:r>
    </w:p>
    <w:p w14:paraId="51ED0C82" w14:textId="77777777" w:rsidR="007F7581" w:rsidRPr="004C4203" w:rsidRDefault="007F7581" w:rsidP="007F7581">
      <w:pPr>
        <w:ind w:firstLine="709"/>
        <w:jc w:val="both"/>
        <w:rPr>
          <w:sz w:val="23"/>
          <w:szCs w:val="23"/>
        </w:rPr>
      </w:pPr>
    </w:p>
    <w:p w14:paraId="0E05B6EA" w14:textId="6495ABFC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Наряду с объективностью, эффективностью и законностью не менее важными принципами деятельности Контрольно-</w:t>
      </w:r>
      <w:r w:rsidR="00951964">
        <w:rPr>
          <w:sz w:val="23"/>
          <w:szCs w:val="23"/>
        </w:rPr>
        <w:t>счётным</w:t>
      </w:r>
      <w:r w:rsidRPr="004C4203">
        <w:rPr>
          <w:sz w:val="23"/>
          <w:szCs w:val="23"/>
        </w:rPr>
        <w:t xml:space="preserve"> управлением являются гласность и открытость. В соответствии с законодательством Российской Федерации, о результатах своей деятельности Управление информирует органы местного самоуправления, а также население посредством официального сайта в информационно-телекоммуникационной сети «Интернет» –https://www.votkinsk.ru/KSU/KSU.php. На официальном сайте размещены основные результаты проведенных мероприятий, планы деятельности, ежегодные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ы о деятельности Управления. </w:t>
      </w:r>
    </w:p>
    <w:p w14:paraId="0C46E0C4" w14:textId="77777777" w:rsidR="007F7581" w:rsidRPr="004C4203" w:rsidRDefault="007F7581" w:rsidP="007F7581">
      <w:pPr>
        <w:pStyle w:val="ae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В целях содействия принятию и укреплению мер, направленных на эффективную профилактику коррупционных и иных правонарушений на сайте Управления предусмотрена возможность направления информации о фактах коррупции в электронном виде, указаны контактные телефоны.</w:t>
      </w:r>
    </w:p>
    <w:p w14:paraId="162963B2" w14:textId="15E8D988" w:rsidR="007F7581" w:rsidRPr="004C4203" w:rsidRDefault="007F7581" w:rsidP="007F758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В целях соблюдения принципа гласности, регулярно проводится работа по ведению страницы Контрольно-</w:t>
      </w:r>
      <w:r w:rsidR="000D3EA6">
        <w:rPr>
          <w:sz w:val="23"/>
          <w:szCs w:val="23"/>
        </w:rPr>
        <w:t>счётного</w:t>
      </w:r>
      <w:r w:rsidRPr="004C4203">
        <w:rPr>
          <w:sz w:val="23"/>
          <w:szCs w:val="23"/>
        </w:rPr>
        <w:t xml:space="preserve"> управления города Воткинска в социальных сетях «</w:t>
      </w:r>
      <w:proofErr w:type="spellStart"/>
      <w:r w:rsidRPr="004C4203">
        <w:rPr>
          <w:sz w:val="23"/>
          <w:szCs w:val="23"/>
        </w:rPr>
        <w:t>ВКонтакте</w:t>
      </w:r>
      <w:proofErr w:type="spellEnd"/>
      <w:r w:rsidRPr="004C4203">
        <w:rPr>
          <w:sz w:val="23"/>
          <w:szCs w:val="23"/>
        </w:rPr>
        <w:t>».</w:t>
      </w:r>
    </w:p>
    <w:p w14:paraId="4CE268BF" w14:textId="77777777" w:rsidR="007F7581" w:rsidRPr="004C4203" w:rsidRDefault="007F7581" w:rsidP="007F7581">
      <w:pPr>
        <w:jc w:val="center"/>
        <w:rPr>
          <w:b/>
          <w:sz w:val="23"/>
          <w:szCs w:val="23"/>
        </w:rPr>
      </w:pPr>
    </w:p>
    <w:p w14:paraId="405FC072" w14:textId="13F3F5A9" w:rsidR="007F7581" w:rsidRPr="004C4203" w:rsidRDefault="007F7581" w:rsidP="007F7581">
      <w:pPr>
        <w:jc w:val="center"/>
        <w:rPr>
          <w:b/>
          <w:sz w:val="23"/>
          <w:szCs w:val="23"/>
        </w:rPr>
      </w:pPr>
      <w:r w:rsidRPr="004C4203">
        <w:rPr>
          <w:b/>
          <w:sz w:val="23"/>
          <w:szCs w:val="23"/>
        </w:rPr>
        <w:t>7. ВЫВОДЫ</w:t>
      </w:r>
      <w:r w:rsidR="004C4203">
        <w:rPr>
          <w:b/>
          <w:sz w:val="23"/>
          <w:szCs w:val="23"/>
        </w:rPr>
        <w:t xml:space="preserve"> </w:t>
      </w:r>
      <w:r w:rsidRPr="004C4203">
        <w:rPr>
          <w:b/>
          <w:sz w:val="23"/>
          <w:szCs w:val="23"/>
        </w:rPr>
        <w:t xml:space="preserve"> И ОСНОВНЫЕ НАПРАВЛЕНИЯ ДЕЯТЕЛЬНОСТИ НА 2024 ГОД</w:t>
      </w:r>
    </w:p>
    <w:p w14:paraId="3466AEF4" w14:textId="77777777" w:rsidR="007F7581" w:rsidRPr="004C4203" w:rsidRDefault="007F7581" w:rsidP="007F7581">
      <w:pPr>
        <w:spacing w:line="0" w:lineRule="atLeast"/>
        <w:ind w:firstLine="709"/>
        <w:jc w:val="both"/>
        <w:rPr>
          <w:sz w:val="23"/>
          <w:szCs w:val="23"/>
        </w:rPr>
      </w:pPr>
    </w:p>
    <w:p w14:paraId="6252A2CD" w14:textId="65994D96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C4203">
        <w:rPr>
          <w:rFonts w:eastAsiaTheme="minorHAnsi"/>
          <w:sz w:val="23"/>
          <w:szCs w:val="23"/>
          <w:lang w:eastAsia="en-US"/>
        </w:rPr>
        <w:t>Деятельность Контрольно-</w:t>
      </w:r>
      <w:r w:rsidR="000D3EA6">
        <w:rPr>
          <w:rFonts w:eastAsiaTheme="minorHAnsi"/>
          <w:sz w:val="23"/>
          <w:szCs w:val="23"/>
          <w:lang w:eastAsia="en-US"/>
        </w:rPr>
        <w:t>счётного</w:t>
      </w:r>
      <w:r w:rsidRPr="004C4203">
        <w:rPr>
          <w:rFonts w:eastAsiaTheme="minorHAnsi"/>
          <w:sz w:val="23"/>
          <w:szCs w:val="23"/>
          <w:lang w:eastAsia="en-US"/>
        </w:rPr>
        <w:t xml:space="preserve"> управления в 2023 году была непосредственно связана с приоритетными направлениями социально-экономической политики города Воткинска в части финансового контроля за законным, целевым и эффективным использованием бюджетных средств, снижения рисков и затрат при выполнении намеченных мероприятий.</w:t>
      </w:r>
    </w:p>
    <w:p w14:paraId="173C7C59" w14:textId="77777777" w:rsidR="007F7581" w:rsidRPr="004C4203" w:rsidRDefault="007F7581" w:rsidP="007F7581">
      <w:pPr>
        <w:spacing w:line="0" w:lineRule="atLeast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C4203">
        <w:rPr>
          <w:rFonts w:eastAsiaTheme="minorHAnsi"/>
          <w:sz w:val="23"/>
          <w:szCs w:val="23"/>
          <w:lang w:eastAsia="en-US"/>
        </w:rPr>
        <w:t xml:space="preserve">Основное внимание в работе Управления направлено на своевременное предотвращение финансовых нарушений, на исправление возникающих негативных ситуаций в бюджетной сфере. В этом направлении строилось конструктивное взаимодействие с Депутатами Воткинской городской Думы в различных формах – от совместного планирования работы деятельности Управления до реализации предложений и рекомендаций по результатам контрольных и экспертно-аналитических мероприятий. </w:t>
      </w:r>
    </w:p>
    <w:p w14:paraId="067B2F10" w14:textId="77777777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lastRenderedPageBreak/>
        <w:t>При формировании плана работы на 2023 год Управлением учитывались:</w:t>
      </w:r>
    </w:p>
    <w:p w14:paraId="3EC92C4A" w14:textId="77777777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 - поручения и предложения Воткинской городской Думы, Главы муниципального образования «Город Воткинск», депутатов Воткинской городской Думы;</w:t>
      </w:r>
    </w:p>
    <w:p w14:paraId="46B4E48E" w14:textId="77777777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 - необходимость охвата объектов контроля различной отраслевой принадлежности;</w:t>
      </w:r>
    </w:p>
    <w:p w14:paraId="24B0F4FA" w14:textId="77777777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 - сроки проведения мероприятий и объем проверяемых средств;</w:t>
      </w:r>
    </w:p>
    <w:p w14:paraId="33B2E90C" w14:textId="1E244A74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C4203">
        <w:rPr>
          <w:sz w:val="23"/>
          <w:szCs w:val="23"/>
        </w:rPr>
        <w:t>- численность сотрудников Контрольно-</w:t>
      </w:r>
      <w:r w:rsidR="000D3EA6">
        <w:rPr>
          <w:sz w:val="23"/>
          <w:szCs w:val="23"/>
        </w:rPr>
        <w:t>счётного</w:t>
      </w:r>
      <w:r w:rsidRPr="004C4203">
        <w:rPr>
          <w:sz w:val="23"/>
          <w:szCs w:val="23"/>
        </w:rPr>
        <w:t xml:space="preserve"> управления.</w:t>
      </w:r>
    </w:p>
    <w:p w14:paraId="71A33D1C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План работы Управления на 2023 год включал все формы внешнего финансового контроля: по анализу бюджетного процесса, контролю формирования и исполнения бюджета города, анализу муниципального долга, проверки достоверности, полноты и соответствия нормативным требованиям составления и представления бюджетной отчётности ГАБС, вопросы использования бюджетных средств, проведен анализ 2 муниципальных программ.</w:t>
      </w:r>
    </w:p>
    <w:p w14:paraId="1E6C4D84" w14:textId="1C04A3E3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rFonts w:eastAsiaTheme="minorHAnsi"/>
          <w:sz w:val="23"/>
          <w:szCs w:val="23"/>
          <w:lang w:eastAsia="en-US"/>
        </w:rPr>
        <w:t>План деятельности Контрольно-</w:t>
      </w:r>
      <w:r w:rsidR="000D3EA6">
        <w:rPr>
          <w:rFonts w:eastAsiaTheme="minorHAnsi"/>
          <w:sz w:val="23"/>
          <w:szCs w:val="23"/>
          <w:lang w:eastAsia="en-US"/>
        </w:rPr>
        <w:t>счётного</w:t>
      </w:r>
      <w:r w:rsidRPr="004C4203">
        <w:rPr>
          <w:rFonts w:eastAsiaTheme="minorHAnsi"/>
          <w:sz w:val="23"/>
          <w:szCs w:val="23"/>
          <w:lang w:eastAsia="en-US"/>
        </w:rPr>
        <w:t xml:space="preserve"> управления на 2023 год выполнен в полном объеме, кроме плановых проверок проведены 3 внеплановые проверки по требованиям </w:t>
      </w:r>
      <w:r w:rsidRPr="004C4203">
        <w:rPr>
          <w:sz w:val="23"/>
          <w:szCs w:val="23"/>
        </w:rPr>
        <w:t>Воткинской межрайонной прокуратуры:</w:t>
      </w:r>
    </w:p>
    <w:p w14:paraId="3BE67B9F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>- проверка Администрации города Воткинска по исполнению законодательства при реализации муниципальных программ, организации и проведению конкурсов на предоставление субсидий из бюджета МО «Город Воткинск» социально-ориентированным некоммерческим организациям и предоставления им бюджетных денежных средств;</w:t>
      </w:r>
    </w:p>
    <w:p w14:paraId="14216538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- проверка эффективного использования бюджетных средств, направленных на выплату заработной платы работникам МАУ </w:t>
      </w:r>
      <w:proofErr w:type="gramStart"/>
      <w:r w:rsidRPr="004C4203">
        <w:rPr>
          <w:sz w:val="23"/>
          <w:szCs w:val="23"/>
        </w:rPr>
        <w:t>ДО</w:t>
      </w:r>
      <w:proofErr w:type="gramEnd"/>
      <w:r w:rsidRPr="004C4203">
        <w:rPr>
          <w:sz w:val="23"/>
          <w:szCs w:val="23"/>
        </w:rPr>
        <w:t xml:space="preserve"> «</w:t>
      </w:r>
      <w:proofErr w:type="gramStart"/>
      <w:r w:rsidRPr="004C4203">
        <w:rPr>
          <w:sz w:val="23"/>
          <w:szCs w:val="23"/>
        </w:rPr>
        <w:t>Центр</w:t>
      </w:r>
      <w:proofErr w:type="gramEnd"/>
      <w:r w:rsidRPr="004C4203">
        <w:rPr>
          <w:sz w:val="23"/>
          <w:szCs w:val="23"/>
        </w:rPr>
        <w:t xml:space="preserve"> детского творчества»,</w:t>
      </w:r>
    </w:p>
    <w:p w14:paraId="6034E2BE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- проверка эффективного использования бюджетных средств, направленных на выплату заработной платы работникам МАУ </w:t>
      </w:r>
      <w:proofErr w:type="gramStart"/>
      <w:r w:rsidRPr="004C4203">
        <w:rPr>
          <w:sz w:val="23"/>
          <w:szCs w:val="23"/>
        </w:rPr>
        <w:t>ДО</w:t>
      </w:r>
      <w:proofErr w:type="gramEnd"/>
      <w:r w:rsidRPr="004C4203">
        <w:rPr>
          <w:sz w:val="23"/>
          <w:szCs w:val="23"/>
        </w:rPr>
        <w:t xml:space="preserve"> «Эколого-биологический центр».</w:t>
      </w:r>
    </w:p>
    <w:p w14:paraId="67EB8536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Проведено две внеплановые проверки по согласованию заключения контракта с единственным поставщиком.</w:t>
      </w:r>
    </w:p>
    <w:p w14:paraId="516261ED" w14:textId="77777777" w:rsidR="007F7581" w:rsidRPr="004C4203" w:rsidRDefault="007F7581" w:rsidP="007F7581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 xml:space="preserve">В органы местного самоуправления города внесены предложения по совершенствованию работы с неэффективными и неправомерными бюджетными затратами, и потенциальными доходными источниками бюджета города, по повышению качества учета муниципальной собственности. </w:t>
      </w:r>
    </w:p>
    <w:p w14:paraId="10DBD5D2" w14:textId="77777777" w:rsidR="007F7581" w:rsidRPr="004C4203" w:rsidRDefault="007F7581" w:rsidP="007F7581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4203">
        <w:rPr>
          <w:rFonts w:ascii="Times New Roman" w:hAnsi="Times New Roman"/>
          <w:sz w:val="23"/>
          <w:szCs w:val="23"/>
        </w:rPr>
        <w:t>Анализ полноты и результативности реагирования на выводы и рекомендации Управления свидетельствует об их практической реализации в деятельности структурных подразделений Администрации города, усилении предупредительного и профилактического значения деятельности Управления.</w:t>
      </w:r>
    </w:p>
    <w:p w14:paraId="7B4AFA31" w14:textId="7331A683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4C4203">
        <w:rPr>
          <w:rFonts w:eastAsiaTheme="minorHAnsi"/>
          <w:sz w:val="23"/>
          <w:szCs w:val="23"/>
          <w:lang w:eastAsia="en-US"/>
        </w:rPr>
        <w:t>Основные направления деятельности Контрольно-</w:t>
      </w:r>
      <w:r w:rsidR="000D3EA6">
        <w:rPr>
          <w:rFonts w:eastAsiaTheme="minorHAnsi"/>
          <w:sz w:val="23"/>
          <w:szCs w:val="23"/>
          <w:lang w:eastAsia="en-US"/>
        </w:rPr>
        <w:t>счётного</w:t>
      </w:r>
      <w:r w:rsidRPr="004C4203">
        <w:rPr>
          <w:rFonts w:eastAsiaTheme="minorHAnsi"/>
          <w:sz w:val="23"/>
          <w:szCs w:val="23"/>
          <w:lang w:eastAsia="en-US"/>
        </w:rPr>
        <w:t xml:space="preserve"> управления в 2024 году сформированы в соответствии с полномочиями, возложенными на контрольно-счетный орган муниципального образования БК РФ, Федеральным законом № 6-ФЗ,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Федерации, законами Удмуртской Республики и нормативными правовыми актами города Воткинска. </w:t>
      </w:r>
      <w:proofErr w:type="gramEnd"/>
    </w:p>
    <w:p w14:paraId="066D2C08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В условиях сложившихся бюджетных ограничений, в сферу контрольной и экспертно-аналитической деятельности, на 2024 год включены вопросы анализа состояния местного бюджета и выработки предложений по увеличению доходной базы и сокращению неэффективных расходов. </w:t>
      </w:r>
    </w:p>
    <w:p w14:paraId="253ED6B2" w14:textId="1CEF1C5D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В соответствие с Положением о Контрольно-счетном управлении города Воткинска, Управлением будут проведены мероприятия по оценке хода реализации муниципальных программ в </w:t>
      </w:r>
      <w:proofErr w:type="spellStart"/>
      <w:r w:rsidRPr="004C4203">
        <w:rPr>
          <w:sz w:val="23"/>
          <w:szCs w:val="23"/>
        </w:rPr>
        <w:t>сонаправленности</w:t>
      </w:r>
      <w:proofErr w:type="spellEnd"/>
      <w:r w:rsidRPr="004C4203">
        <w:rPr>
          <w:sz w:val="23"/>
          <w:szCs w:val="23"/>
        </w:rPr>
        <w:t xml:space="preserve"> с конкретными национальными проектами; осуществлен анализ достижения целевых значений показателей муниципальных программ.</w:t>
      </w:r>
    </w:p>
    <w:p w14:paraId="76BF2F72" w14:textId="2345A5D5" w:rsidR="007F7581" w:rsidRPr="004C4203" w:rsidRDefault="007F7581" w:rsidP="007F7581">
      <w:pPr>
        <w:ind w:firstLine="708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По письму Государственного контрольного комитета </w:t>
      </w:r>
      <w:r w:rsidR="000C3221" w:rsidRPr="004C4203">
        <w:rPr>
          <w:sz w:val="23"/>
          <w:szCs w:val="23"/>
        </w:rPr>
        <w:t>Удмуртской</w:t>
      </w:r>
      <w:r w:rsidRPr="004C4203">
        <w:rPr>
          <w:sz w:val="23"/>
          <w:szCs w:val="23"/>
        </w:rPr>
        <w:t xml:space="preserve"> Республики запланировано проведение параллельной проверки законности и результативности использования бюджетных средств, предоставленных бюджетам муниципальных образований из бюджета Удмуртской Республики в форме иных межбюджетных трансфертов на реализацию:</w:t>
      </w:r>
    </w:p>
    <w:p w14:paraId="1F8C1EE1" w14:textId="77777777" w:rsidR="007F7581" w:rsidRPr="004C4203" w:rsidRDefault="007F7581" w:rsidP="000C322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 - проектов </w:t>
      </w:r>
      <w:proofErr w:type="gramStart"/>
      <w:r w:rsidRPr="004C4203">
        <w:rPr>
          <w:sz w:val="23"/>
          <w:szCs w:val="23"/>
        </w:rPr>
        <w:t>инициативного</w:t>
      </w:r>
      <w:proofErr w:type="gramEnd"/>
      <w:r w:rsidRPr="004C4203">
        <w:rPr>
          <w:sz w:val="23"/>
          <w:szCs w:val="23"/>
        </w:rPr>
        <w:t xml:space="preserve"> бюджетирования, выдвигаемых лицами с инвалидностью;</w:t>
      </w:r>
    </w:p>
    <w:p w14:paraId="5D8957F5" w14:textId="77777777" w:rsidR="007F7581" w:rsidRPr="004C4203" w:rsidRDefault="007F7581" w:rsidP="000C3221">
      <w:pPr>
        <w:ind w:firstLine="709"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 - проектов развития общественной инфраструктуры;</w:t>
      </w:r>
    </w:p>
    <w:p w14:paraId="17652638" w14:textId="78116187" w:rsidR="007F7581" w:rsidRPr="004C4203" w:rsidRDefault="007F7581" w:rsidP="000C322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 - проектов молодежного инициативного бюджетирования,</w:t>
      </w:r>
      <w:r w:rsidR="000C3221" w:rsidRPr="004C4203">
        <w:rPr>
          <w:sz w:val="23"/>
          <w:szCs w:val="23"/>
        </w:rPr>
        <w:t xml:space="preserve"> </w:t>
      </w:r>
      <w:r w:rsidRPr="004C4203">
        <w:rPr>
          <w:sz w:val="23"/>
          <w:szCs w:val="23"/>
        </w:rPr>
        <w:t xml:space="preserve">за период 2022-2024 </w:t>
      </w:r>
      <w:proofErr w:type="spellStart"/>
      <w:r w:rsidRPr="004C4203">
        <w:rPr>
          <w:sz w:val="23"/>
          <w:szCs w:val="23"/>
        </w:rPr>
        <w:t>г.</w:t>
      </w:r>
      <w:proofErr w:type="gramStart"/>
      <w:r w:rsidRPr="004C4203">
        <w:rPr>
          <w:sz w:val="23"/>
          <w:szCs w:val="23"/>
        </w:rPr>
        <w:t>г</w:t>
      </w:r>
      <w:proofErr w:type="spellEnd"/>
      <w:proofErr w:type="gramEnd"/>
      <w:r w:rsidRPr="004C4203">
        <w:rPr>
          <w:sz w:val="23"/>
          <w:szCs w:val="23"/>
        </w:rPr>
        <w:t>.</w:t>
      </w:r>
    </w:p>
    <w:p w14:paraId="1E77FC00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Приоритетным направлением деятельности остается </w:t>
      </w:r>
      <w:proofErr w:type="gramStart"/>
      <w:r w:rsidRPr="004C4203">
        <w:rPr>
          <w:sz w:val="23"/>
          <w:szCs w:val="23"/>
        </w:rPr>
        <w:t>контроль за</w:t>
      </w:r>
      <w:proofErr w:type="gramEnd"/>
      <w:r w:rsidRPr="004C4203">
        <w:rPr>
          <w:sz w:val="23"/>
          <w:szCs w:val="23"/>
        </w:rPr>
        <w:t xml:space="preserve"> эффективным использованием бюджетных средств и материальных ресурсов, контроль за соблюдением </w:t>
      </w:r>
      <w:r w:rsidRPr="004C4203">
        <w:rPr>
          <w:sz w:val="23"/>
          <w:szCs w:val="23"/>
        </w:rPr>
        <w:lastRenderedPageBreak/>
        <w:t>установленного порядка управления и распоряжения объектами муниципальной собственности и полнотой поступления в бюджет города Воткинска доходов, в том числе:</w:t>
      </w:r>
    </w:p>
    <w:p w14:paraId="7C0B54AD" w14:textId="223E4C46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- проверка достоверности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 xml:space="preserve">ных данных, отраженных в бюджетной </w:t>
      </w:r>
      <w:r w:rsidR="000D3EA6">
        <w:rPr>
          <w:sz w:val="23"/>
          <w:szCs w:val="23"/>
        </w:rPr>
        <w:t>отчёт</w:t>
      </w:r>
      <w:r w:rsidRPr="004C4203">
        <w:rPr>
          <w:sz w:val="23"/>
          <w:szCs w:val="23"/>
        </w:rPr>
        <w:t>ности за 2023 год главных распорядителей бюджетных средств, запланированы контрольные мероприятия:</w:t>
      </w:r>
    </w:p>
    <w:p w14:paraId="59BC7864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  <w:shd w:val="clear" w:color="auto" w:fill="F8F8F8"/>
        </w:rPr>
      </w:pPr>
      <w:r w:rsidRPr="004C4203">
        <w:rPr>
          <w:sz w:val="23"/>
          <w:szCs w:val="23"/>
          <w:shd w:val="clear" w:color="auto" w:fill="F8F8F8"/>
        </w:rPr>
        <w:t>- проверка эффективности управления муниципальным жилищным фондом города Воткинска (за исключением специализированного) и расходованием средств на его содержание за 2022-2023 годы;</w:t>
      </w:r>
    </w:p>
    <w:p w14:paraId="2E6384CC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>- проверка правомерности и эффективности расходования бюджетных средств на организацию содержания и благоустройства мест погребения (кладбищ) по Программе "Содержание и развитие городского хозяйства" подпрограмме "Благоустройство и охрана окружающей среды".</w:t>
      </w:r>
    </w:p>
    <w:p w14:paraId="3AEA523D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>В ходе проведения экспертно-аналитических мероприятий планируется провести анализ законности и эффективности использования бюджетных средств, направленных на исполнение судебных решений, уплату штрафных санкций.</w:t>
      </w:r>
    </w:p>
    <w:p w14:paraId="4A61B69E" w14:textId="77777777" w:rsidR="007F7581" w:rsidRPr="004C4203" w:rsidRDefault="007F7581" w:rsidP="007F7581">
      <w:pPr>
        <w:ind w:firstLine="709"/>
        <w:contextualSpacing/>
        <w:jc w:val="both"/>
        <w:rPr>
          <w:sz w:val="23"/>
          <w:szCs w:val="23"/>
        </w:rPr>
      </w:pPr>
      <w:r w:rsidRPr="004C4203">
        <w:rPr>
          <w:sz w:val="23"/>
          <w:szCs w:val="23"/>
        </w:rPr>
        <w:t xml:space="preserve">Продолжится </w:t>
      </w:r>
      <w:proofErr w:type="gramStart"/>
      <w:r w:rsidRPr="004C4203">
        <w:rPr>
          <w:sz w:val="23"/>
          <w:szCs w:val="23"/>
        </w:rPr>
        <w:t>контроль за</w:t>
      </w:r>
      <w:proofErr w:type="gramEnd"/>
      <w:r w:rsidRPr="004C4203">
        <w:rPr>
          <w:sz w:val="23"/>
          <w:szCs w:val="23"/>
        </w:rPr>
        <w:t xml:space="preserve"> устранением нарушений и недостатков в деятельности учреждений, предприятий и структурных подразделений Администрации, выявленных в ходе проверок.</w:t>
      </w:r>
    </w:p>
    <w:p w14:paraId="21A797AD" w14:textId="77777777" w:rsidR="007F7581" w:rsidRPr="004C4203" w:rsidRDefault="007F7581" w:rsidP="007F7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4C4203">
        <w:rPr>
          <w:rFonts w:eastAsiaTheme="minorHAnsi"/>
          <w:sz w:val="23"/>
          <w:szCs w:val="23"/>
          <w:lang w:eastAsia="en-US"/>
        </w:rPr>
        <w:t>Основная задача Управления - контроль соблюдения принципов законности, эффективности и результативности использования бюджетных средств на всех уровнях и этапах бюджетного процесса будет реализовываться в 2024 году посредством проведения вышеперечисленных экспертно-аналитических и контрольных мероприятий.</w:t>
      </w:r>
    </w:p>
    <w:p w14:paraId="35729E3E" w14:textId="77777777" w:rsidR="007F7581" w:rsidRPr="007F7581" w:rsidRDefault="007F7581" w:rsidP="007F7581">
      <w:pPr>
        <w:spacing w:line="288" w:lineRule="auto"/>
        <w:ind w:firstLine="709"/>
        <w:jc w:val="both"/>
      </w:pPr>
    </w:p>
    <w:p w14:paraId="2FDD6918" w14:textId="77777777" w:rsidR="007F7581" w:rsidRPr="007F7581" w:rsidRDefault="007F7581" w:rsidP="007F7581">
      <w:bookmarkStart w:id="0" w:name="_GoBack"/>
      <w:bookmarkEnd w:id="0"/>
    </w:p>
    <w:p w14:paraId="5C157AB6" w14:textId="77777777" w:rsidR="007F7581" w:rsidRPr="007F7581" w:rsidRDefault="007F7581" w:rsidP="007F7581"/>
    <w:p w14:paraId="3F116C69" w14:textId="77777777" w:rsidR="007F7581" w:rsidRPr="007F7581" w:rsidRDefault="007F7581" w:rsidP="007F7581"/>
    <w:p w14:paraId="1A78DF40" w14:textId="77777777" w:rsidR="007F7581" w:rsidRPr="007F7581" w:rsidRDefault="007F7581" w:rsidP="007F7581"/>
    <w:p w14:paraId="2A194B54" w14:textId="77777777" w:rsidR="007F7581" w:rsidRPr="007F7581" w:rsidRDefault="007F7581" w:rsidP="007F7581"/>
    <w:p w14:paraId="276BAE62" w14:textId="77777777" w:rsidR="007F7581" w:rsidRPr="007F7581" w:rsidRDefault="007F7581" w:rsidP="007F7581"/>
    <w:p w14:paraId="690DA969" w14:textId="77777777" w:rsidR="007F7581" w:rsidRPr="007F7581" w:rsidRDefault="007F7581" w:rsidP="007F7581"/>
    <w:p w14:paraId="4C2909BE" w14:textId="77777777" w:rsidR="007F7581" w:rsidRPr="007F7581" w:rsidRDefault="007F7581" w:rsidP="007F7581"/>
    <w:p w14:paraId="5D67ADBD" w14:textId="77777777" w:rsidR="007F7581" w:rsidRPr="007F7581" w:rsidRDefault="007F7581" w:rsidP="007F7581"/>
    <w:p w14:paraId="2316E82E" w14:textId="77777777" w:rsidR="004C4203" w:rsidRDefault="004C4203" w:rsidP="008406E0">
      <w:pPr>
        <w:ind w:firstLine="5245"/>
        <w:sectPr w:rsidR="004C4203" w:rsidSect="00A45247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bookmarkStart w:id="1" w:name="_Hlk162532147"/>
    </w:p>
    <w:p w14:paraId="6D812531" w14:textId="22FEC6A2" w:rsidR="007F7581" w:rsidRDefault="007F7581" w:rsidP="006F3606">
      <w:pPr>
        <w:ind w:firstLine="4962"/>
      </w:pPr>
      <w:r>
        <w:lastRenderedPageBreak/>
        <w:t>Приложение 1</w:t>
      </w:r>
    </w:p>
    <w:p w14:paraId="77457447" w14:textId="77777777" w:rsidR="00951964" w:rsidRDefault="008406E0" w:rsidP="00951964">
      <w:pPr>
        <w:ind w:left="4962"/>
      </w:pPr>
      <w:r>
        <w:t>к</w:t>
      </w:r>
      <w:r w:rsidR="007F7581">
        <w:t xml:space="preserve"> </w:t>
      </w:r>
      <w:r w:rsidR="00951964">
        <w:t>о</w:t>
      </w:r>
      <w:r w:rsidR="000D3EA6">
        <w:t>тчёт</w:t>
      </w:r>
      <w:r w:rsidR="007F7581">
        <w:t xml:space="preserve">у </w:t>
      </w:r>
      <w:r w:rsidR="00951964">
        <w:t xml:space="preserve">о деятельности </w:t>
      </w:r>
      <w:r w:rsidR="007F7581">
        <w:t>Контрольно-сч</w:t>
      </w:r>
      <w:r w:rsidR="006F3606">
        <w:t>ё</w:t>
      </w:r>
      <w:r w:rsidR="007F7581">
        <w:t xml:space="preserve">тного управления города Воткинска </w:t>
      </w:r>
    </w:p>
    <w:p w14:paraId="1F6DB729" w14:textId="653D2F1E" w:rsidR="007F7581" w:rsidRDefault="007F7581" w:rsidP="00951964">
      <w:pPr>
        <w:ind w:left="4962"/>
      </w:pPr>
      <w:r>
        <w:t>за 2023 год</w:t>
      </w:r>
    </w:p>
    <w:bookmarkEnd w:id="1"/>
    <w:p w14:paraId="02E2B1FD" w14:textId="4DD2E045" w:rsidR="008406E0" w:rsidRDefault="008406E0" w:rsidP="008406E0">
      <w:pPr>
        <w:ind w:firstLine="5245"/>
      </w:pPr>
    </w:p>
    <w:p w14:paraId="2D3703D3" w14:textId="77777777" w:rsidR="008406E0" w:rsidRPr="008406E0" w:rsidRDefault="008406E0" w:rsidP="008406E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406E0">
        <w:rPr>
          <w:rFonts w:eastAsia="Calibri"/>
          <w:b/>
          <w:lang w:eastAsia="en-US"/>
        </w:rPr>
        <w:t>Информация о проведенных экспертно-аналитических мероприятиях за 2023 год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71"/>
        <w:gridCol w:w="1878"/>
        <w:gridCol w:w="4120"/>
        <w:gridCol w:w="1973"/>
        <w:gridCol w:w="1212"/>
      </w:tblGrid>
      <w:tr w:rsidR="008406E0" w:rsidRPr="006F3606" w14:paraId="7C15BE73" w14:textId="77777777" w:rsidTr="008406E0">
        <w:tc>
          <w:tcPr>
            <w:tcW w:w="0" w:type="auto"/>
            <w:hideMark/>
          </w:tcPr>
          <w:p w14:paraId="329A7139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6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14:paraId="69F65AB1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6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Экспертно-аналитического мероприятия</w:t>
            </w:r>
          </w:p>
        </w:tc>
        <w:tc>
          <w:tcPr>
            <w:tcW w:w="0" w:type="auto"/>
          </w:tcPr>
          <w:p w14:paraId="2B0220FA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6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Выводы, нарушения и замечания, выявленные в ходе проведения ЭАМ</w:t>
            </w:r>
          </w:p>
        </w:tc>
        <w:tc>
          <w:tcPr>
            <w:tcW w:w="0" w:type="auto"/>
          </w:tcPr>
          <w:p w14:paraId="0BB7E726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6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Информация по устранению нарушений и замечаний, выявленных в ходе ЭАМ</w:t>
            </w:r>
          </w:p>
        </w:tc>
        <w:tc>
          <w:tcPr>
            <w:tcW w:w="0" w:type="auto"/>
          </w:tcPr>
          <w:p w14:paraId="5664F76E" w14:textId="77777777" w:rsidR="00A45247" w:rsidRDefault="008406E0" w:rsidP="008406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6F36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Примеча</w:t>
            </w:r>
            <w:proofErr w:type="spellEnd"/>
          </w:p>
          <w:p w14:paraId="292B457E" w14:textId="7A751C30" w:rsidR="008406E0" w:rsidRPr="006F3606" w:rsidRDefault="008406E0" w:rsidP="008406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6F36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ние</w:t>
            </w:r>
            <w:proofErr w:type="spellEnd"/>
          </w:p>
        </w:tc>
      </w:tr>
      <w:tr w:rsidR="008406E0" w:rsidRPr="006F3606" w14:paraId="12138DC2" w14:textId="77777777" w:rsidTr="008406E0">
        <w:tc>
          <w:tcPr>
            <w:tcW w:w="0" w:type="auto"/>
            <w:noWrap/>
            <w:hideMark/>
          </w:tcPr>
          <w:p w14:paraId="69382D26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B28EFE2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по проекту решения Воткинской городской Думы «О внесении изменений в Бюджет муниципального образования «Город Воткинск» на 2023 год и на плановый период 2024 и 2025 годов» на апрель 2023 года. (Заключение № 1 от 19.04.2023)</w:t>
            </w:r>
          </w:p>
        </w:tc>
        <w:tc>
          <w:tcPr>
            <w:tcW w:w="0" w:type="auto"/>
          </w:tcPr>
          <w:p w14:paraId="5C878C37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Предложенный проект решения Воткинской городской Думы «О внесении изменений в Бюджет муниципального образования «Город Воткинск» на 2023 год и на плановый период 2024 и 2025 годов» не противоречит положениям бюджетного законодательства, соблюдает принцип сбалансированности и полноты отражения доходов и расходов в Бюджете города, соблюдает предельные параметры дефицита бюджета и объемы муниципального внутреннего долга и может быть принят в варианте, представленном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Администрацией города Воткинска.</w:t>
            </w:r>
          </w:p>
        </w:tc>
        <w:tc>
          <w:tcPr>
            <w:tcW w:w="0" w:type="auto"/>
          </w:tcPr>
          <w:p w14:paraId="571AEF0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Замечаний по проекту решения нет.</w:t>
            </w:r>
          </w:p>
        </w:tc>
        <w:tc>
          <w:tcPr>
            <w:tcW w:w="0" w:type="auto"/>
          </w:tcPr>
          <w:p w14:paraId="3F50993D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06E0" w:rsidRPr="006F3606" w14:paraId="41B43D0F" w14:textId="77777777" w:rsidTr="008406E0">
        <w:tc>
          <w:tcPr>
            <w:tcW w:w="0" w:type="auto"/>
            <w:noWrap/>
            <w:hideMark/>
          </w:tcPr>
          <w:p w14:paraId="133201BA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0790388" w14:textId="73201B62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Заключение по результатам экспертизы годового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а об исполнении Бюджета муниципального образования «Город Воткинск» за 2022 год Заключение № 2 от 28.04.2023)</w:t>
            </w:r>
            <w:proofErr w:type="gramEnd"/>
          </w:p>
        </w:tc>
        <w:tc>
          <w:tcPr>
            <w:tcW w:w="0" w:type="auto"/>
          </w:tcPr>
          <w:p w14:paraId="3D892C68" w14:textId="21F87DAC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КСУ по итогам проведения внешней проверки годового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а об исполнении Бюджета муниципального образования «Город Воткинск» за 2022 год подтверждает достоверность и сбалансированность основных показателей  годового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а, его соответствие положениям действующего бюджетного законодательства.</w:t>
            </w:r>
          </w:p>
          <w:p w14:paraId="52796DDE" w14:textId="15AC5931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Годовой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об исполнении Бюджета муниципального образования «Город Воткинск» за 2022 год может быть утвержден в представленном Администрацией города варианте.</w:t>
            </w:r>
          </w:p>
        </w:tc>
        <w:tc>
          <w:tcPr>
            <w:tcW w:w="0" w:type="auto"/>
          </w:tcPr>
          <w:p w14:paraId="1778CC05" w14:textId="156CC56E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Замечаний по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у об исполнении Бюджета муниципального образования «Город Воткинск» за 2022 год нет.</w:t>
            </w:r>
          </w:p>
        </w:tc>
        <w:tc>
          <w:tcPr>
            <w:tcW w:w="0" w:type="auto"/>
          </w:tcPr>
          <w:p w14:paraId="1037A4A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6E0" w:rsidRPr="006F3606" w14:paraId="0CAA96A5" w14:textId="77777777" w:rsidTr="008406E0">
        <w:tc>
          <w:tcPr>
            <w:tcW w:w="0" w:type="auto"/>
            <w:noWrap/>
            <w:hideMark/>
          </w:tcPr>
          <w:p w14:paraId="3A97509A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9FBE9DA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 к проекту решения Воткинской городской Думы «О согласии на получение коммерческого кредита муниципальному образованию «Город Воткинск» (Заключение № 3 от 29.05.2023)</w:t>
            </w:r>
          </w:p>
        </w:tc>
        <w:tc>
          <w:tcPr>
            <w:tcW w:w="0" w:type="auto"/>
          </w:tcPr>
          <w:p w14:paraId="30473C1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КСУ считает, что получение кредита в сумме 113 000 000,0 (сто тринадцать миллионов) рублей не противоречит положениям бюджетного законодательства, соблюдает предельные параметры объема муниципального внутреннего долга.</w:t>
            </w:r>
          </w:p>
        </w:tc>
        <w:tc>
          <w:tcPr>
            <w:tcW w:w="0" w:type="auto"/>
          </w:tcPr>
          <w:p w14:paraId="37D92DC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Замечаний по проекту решения нет.</w:t>
            </w:r>
          </w:p>
        </w:tc>
        <w:tc>
          <w:tcPr>
            <w:tcW w:w="0" w:type="auto"/>
          </w:tcPr>
          <w:p w14:paraId="21BDE29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06E0" w:rsidRPr="006F3606" w14:paraId="53314FC9" w14:textId="77777777" w:rsidTr="008406E0">
        <w:tc>
          <w:tcPr>
            <w:tcW w:w="0" w:type="auto"/>
            <w:noWrap/>
            <w:hideMark/>
          </w:tcPr>
          <w:p w14:paraId="0761FEFA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557F77CA" w14:textId="77777777" w:rsidR="008406E0" w:rsidRPr="006F3606" w:rsidRDefault="008406E0" w:rsidP="008406E0">
            <w:pPr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Заключение по результатам экспертно-аналитического мероприятия А</w:t>
            </w: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нализ р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 xml:space="preserve">еализации </w:t>
            </w:r>
            <w:r w:rsidRPr="006F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Муниципальной программы «Развитие </w:t>
            </w:r>
            <w:r w:rsidRPr="006F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институтов гражданского общества и поддержка социально ориентированных некоммерческих организаций, осуществляющих деятельность на территории муниципального образования «Город Воткинск» на 2020-2025 годы» за период 2021-2023 </w:t>
            </w:r>
            <w:proofErr w:type="spellStart"/>
            <w:r w:rsidRPr="006F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6F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(Заключение № 4 от 31.05.2023)</w:t>
            </w:r>
          </w:p>
        </w:tc>
        <w:tc>
          <w:tcPr>
            <w:tcW w:w="0" w:type="auto"/>
          </w:tcPr>
          <w:p w14:paraId="1623585A" w14:textId="77777777" w:rsidR="008406E0" w:rsidRPr="006F3606" w:rsidRDefault="008406E0" w:rsidP="008406E0">
            <w:pPr>
              <w:shd w:val="clear" w:color="auto" w:fill="FFFFFF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ходе проведения экспертно-аналитического мероприятия установлено:</w:t>
            </w:r>
          </w:p>
          <w:p w14:paraId="6501319C" w14:textId="77777777" w:rsidR="008406E0" w:rsidRPr="006F3606" w:rsidRDefault="008406E0" w:rsidP="008406E0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Целевые показатели и ожидаемые результаты, предусмотренные муниципальной программой, не предполагают развития  механизмов участия СОНКО в решении вопросов местного значения, в том числе - в решении задач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социально-экономического развития города Воткинска, увеличения доли некоммерческих организаций, участвующих в решении социальных и общественно значимых вопросов от общего числа зарегистрированных СОНКО.</w:t>
            </w:r>
          </w:p>
          <w:p w14:paraId="79D9215C" w14:textId="77777777" w:rsidR="008406E0" w:rsidRPr="006F3606" w:rsidRDefault="008406E0" w:rsidP="008406E0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Количество СОНКО, получающих поддержку уменьшается при увеличении финансирования, количество помещений переданных в безвозмездное пользование остается на прежнем уровне, согласно реестру оно меньше планируемых показателей.</w:t>
            </w:r>
          </w:p>
          <w:p w14:paraId="19E1B1A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Не ведется работа с СОНКО, видом </w:t>
            </w: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которых является образование, спорт, работа с  молодежью. Не проводится работа с СОНКО, целевой группой </w:t>
            </w: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являются школьники, студенты, жители города. Не ведется работа для привлечения  новых СОНКО для участия в конкурсах социально значимых проектов.</w:t>
            </w:r>
          </w:p>
          <w:p w14:paraId="0268DE16" w14:textId="77777777" w:rsidR="008406E0" w:rsidRPr="006F3606" w:rsidRDefault="008406E0" w:rsidP="008406E0">
            <w:pPr>
              <w:shd w:val="clear" w:color="auto" w:fill="FFFFFF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Не отслеживается отношение собственных и привлеченных средств СОНКО на реализацию проектов и программ в рамках Конкурса к общей сумме, выделенной из бюджета муниципального образования «Город Воткинск», хотя приложением 6 к программе этот критерий предусмотрен. </w:t>
            </w:r>
          </w:p>
          <w:p w14:paraId="0C1CAEFD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При предоставлении имущества СОНКО на безвозмездной основе в договорах не определен критерий наличия социально значимых программ (проектов), реализуемых на территории города Воткинска.</w:t>
            </w:r>
          </w:p>
          <w:p w14:paraId="4371CDD8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Установлен ряд нарушений нормативно - правовых актов.</w:t>
            </w:r>
          </w:p>
          <w:p w14:paraId="7FF2AF32" w14:textId="68606E21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Практически все целевые показатели, отраженные в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е о реализации муниципальной программы за 2021 и 2022 годы, не соответствуют действительности.</w:t>
            </w:r>
          </w:p>
          <w:p w14:paraId="1C381CFC" w14:textId="77777777" w:rsidR="008406E0" w:rsidRPr="006F3606" w:rsidRDefault="008406E0" w:rsidP="008406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КСУ города Воткинска </w:t>
            </w:r>
            <w:r w:rsidRPr="006F3606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рекомендовало:</w:t>
            </w:r>
          </w:p>
          <w:p w14:paraId="2FBCA0ED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проанализировать материалы заключения, принять меры по устранению отмеченных в них нарушений и недостатков;</w:t>
            </w:r>
          </w:p>
          <w:p w14:paraId="7276727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внести соответствующие изменения и дополнения в паспорт Программы в части отражения суммы выделенных бюджетных средств, целей направления бюджетных средств;</w:t>
            </w:r>
          </w:p>
          <w:p w14:paraId="451265A5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внести изменения в  Положение «О порядке управления и распоряжения имуществом, находящимся в собственности муниципального образования «Город Воткинск» утвержденное Решением Воткинской городской Думы от 23.09.2009 № 507 в соответствие с действующим законодательством;</w:t>
            </w:r>
          </w:p>
          <w:p w14:paraId="6DD2551D" w14:textId="7969F6F8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внести изменения и дополнения  в  Положение о порядке предоставления субсидий из бюджета муниципального образования «Город Воткинск» социально ориентированным некоммерческим организациям;</w:t>
            </w:r>
          </w:p>
          <w:p w14:paraId="39182223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обеспечить более четкий и действенный механизм координации и взаимодействия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программных мероприятий, позволяющий максимально эффективно и оперативно использовать бюджетные средства;</w:t>
            </w:r>
          </w:p>
          <w:p w14:paraId="6DE26211" w14:textId="4D21A322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Управлению культуры, спорта и молодежной политики Администрации города Воткинска обеспечить  более строгий </w:t>
            </w: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показателями результативности и сметы, на которые предоставляется субсидия, а также эффективным и целевым расходованием средств субсидий, своевременно размещать на сайте информацию о конкурсах,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ах СОНКО, и изменениях в законодательстве, касающиеся решения задач СОНКО.</w:t>
            </w:r>
          </w:p>
          <w:p w14:paraId="20D91FB6" w14:textId="1DA3BEB3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ах о реализации муниципальной программы отражать достоверную информацию по исполнению целевых показателей программы.</w:t>
            </w:r>
          </w:p>
        </w:tc>
        <w:tc>
          <w:tcPr>
            <w:tcW w:w="0" w:type="auto"/>
          </w:tcPr>
          <w:p w14:paraId="44A25492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Согласно </w:t>
            </w:r>
            <w:r w:rsidRPr="006F36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письму</w:t>
            </w: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от </w:t>
            </w:r>
            <w:r w:rsidRPr="006F36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17.07.2023</w:t>
            </w: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принятых мерах по устранению и нарушению недостатков, выявленных в ходе ЭАМ»:</w:t>
            </w:r>
          </w:p>
          <w:p w14:paraId="22933B82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изменения в 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Положение «О порядке управления и распоряжения имуществом,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находящимся в собственности муниципального образования «Город Воткинск»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утвержденное Решением Воткинской городской Думы от 23.09.2009 № 507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в соответствие с действующим законодательством запланировано в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плане нормотворческой деятельности Воткинской городской Дум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ы на 2023 год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на июнь-август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5EB53C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- Положение о порядке предоставления субсидий из бюджета муниципального образования «Город Воткинск» социально ориентированным некоммерческим организациям, утвержденное постановление Администрации от 03.02.2021 № 101 отменено, новое положение на 01.03.2023 не принято.</w:t>
            </w:r>
          </w:p>
        </w:tc>
        <w:tc>
          <w:tcPr>
            <w:tcW w:w="0" w:type="auto"/>
          </w:tcPr>
          <w:p w14:paraId="1D5B6B75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 устранены.</w:t>
            </w:r>
          </w:p>
          <w:p w14:paraId="573624DE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контроле в 2024 году</w:t>
            </w:r>
          </w:p>
        </w:tc>
      </w:tr>
      <w:tr w:rsidR="008406E0" w:rsidRPr="006F3606" w14:paraId="184902D9" w14:textId="77777777" w:rsidTr="008406E0">
        <w:tc>
          <w:tcPr>
            <w:tcW w:w="0" w:type="auto"/>
            <w:noWrap/>
            <w:hideMark/>
          </w:tcPr>
          <w:p w14:paraId="25CEA484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038A354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к проекту решения Воткинской городской Думы «О внесении изменений в Бюджет муниципального образования «Город Воткинск» на 2023 год и на плановый период 2024 и 2025 годов» на июнь. (Заключение № 5 от 19.06.2023)</w:t>
            </w:r>
          </w:p>
        </w:tc>
        <w:tc>
          <w:tcPr>
            <w:tcW w:w="0" w:type="auto"/>
          </w:tcPr>
          <w:p w14:paraId="682A5F52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Предложенный проект решения Воткинской городской Думы «О внесении изменений в Бюджет муниципального образования «Город Воткинск» на 2023 год и на плановый период 2024 и 2025 годов» не противоречит положениям бюджетного законодательства, соблюдает принцип сбалансированности и полноты отражения доходов и расходов в Бюджете города, соблюдает предельные параметры дефицита бюджета и объемы муниципального внутреннего долга.</w:t>
            </w:r>
            <w:proofErr w:type="gramEnd"/>
          </w:p>
        </w:tc>
        <w:tc>
          <w:tcPr>
            <w:tcW w:w="0" w:type="auto"/>
          </w:tcPr>
          <w:p w14:paraId="3C97C307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Замечаний по проекту решения нет</w:t>
            </w:r>
          </w:p>
        </w:tc>
        <w:tc>
          <w:tcPr>
            <w:tcW w:w="0" w:type="auto"/>
          </w:tcPr>
          <w:p w14:paraId="2521AF2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06E0" w:rsidRPr="006F3606" w14:paraId="602D0178" w14:textId="77777777" w:rsidTr="008406E0">
        <w:tc>
          <w:tcPr>
            <w:tcW w:w="0" w:type="auto"/>
            <w:noWrap/>
            <w:hideMark/>
          </w:tcPr>
          <w:p w14:paraId="43FF0198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28ECF7FE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по поправке № 1 к проекту решения Воткинской городской Думы «О внесении изменений в Бюджет муниципального образования «Город Воткинск» на 2023 год и на плановый период 2024 и 2025 годов» на июнь 2023 года.</w:t>
            </w:r>
          </w:p>
          <w:p w14:paraId="25F28199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(Заключение № 6 от 28.06.2023)</w:t>
            </w:r>
          </w:p>
        </w:tc>
        <w:tc>
          <w:tcPr>
            <w:tcW w:w="0" w:type="auto"/>
          </w:tcPr>
          <w:p w14:paraId="63629881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Предложенная поправка № 1  к проекту решения Воткинской городской Думы «О внесении изменений в Бюджет муниципального образования «Город Воткинск» на 2023 год и на плановый период 2024 и 2025 годов» не противоречит положениям бюджетного законодательства, соблюдает принцип сбалансированности и полноты отражения доходов и расходов в Бюджете города, соблюдает предельные параметры дефицита бюджета и объемы муниципального внутреннего долга.</w:t>
            </w:r>
            <w:proofErr w:type="gramEnd"/>
          </w:p>
        </w:tc>
        <w:tc>
          <w:tcPr>
            <w:tcW w:w="0" w:type="auto"/>
          </w:tcPr>
          <w:p w14:paraId="5881897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Замечаний по поправке к проекту решения нет.</w:t>
            </w:r>
          </w:p>
        </w:tc>
        <w:tc>
          <w:tcPr>
            <w:tcW w:w="0" w:type="auto"/>
          </w:tcPr>
          <w:p w14:paraId="7C839D0D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06E0" w:rsidRPr="006F3606" w14:paraId="7B21DE65" w14:textId="77777777" w:rsidTr="008406E0">
        <w:tc>
          <w:tcPr>
            <w:tcW w:w="0" w:type="auto"/>
            <w:noWrap/>
            <w:hideMark/>
          </w:tcPr>
          <w:p w14:paraId="399E3B46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0654CEBD" w14:textId="40898A4C" w:rsidR="008406E0" w:rsidRPr="006F3606" w:rsidRDefault="008406E0" w:rsidP="008406E0">
            <w:pPr>
              <w:tabs>
                <w:tab w:val="left" w:pos="567"/>
                <w:tab w:val="left" w:pos="18286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 xml:space="preserve">Заключение на </w:t>
            </w:r>
            <w:r w:rsidR="000D3EA6">
              <w:rPr>
                <w:rFonts w:ascii="Times New Roman" w:hAnsi="Times New Roman"/>
                <w:bCs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об исполнении Бюджета муниципального образования «Город Воткинск» за 1 полугодие 2023 года (Заключение № 7 от 16.08.2023)</w:t>
            </w:r>
          </w:p>
        </w:tc>
        <w:tc>
          <w:tcPr>
            <w:tcW w:w="0" w:type="auto"/>
          </w:tcPr>
          <w:p w14:paraId="7E8BE81F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Доходы бюджета </w:t>
            </w:r>
            <w:proofErr w:type="spellStart"/>
            <w:r w:rsidRPr="006F360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>откинска</w:t>
            </w:r>
            <w:proofErr w:type="spell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за первое полугодие 2023 года исполнены в сумме 1 297 048,6 тыс. руб. или 48,3 % к утвержденным бюджетным назначениям, в том числе:</w:t>
            </w:r>
          </w:p>
          <w:p w14:paraId="5854E7B2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по налоговым  доходам поступления составили 263 815,6 тыс.руб. (45,4% от годовых назначений); </w:t>
            </w:r>
          </w:p>
          <w:p w14:paraId="4C496A03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неналоговым доходам поступления составили 42 971,7 тыс.руб., (62,4% от годовых назначений);</w:t>
            </w:r>
          </w:p>
          <w:p w14:paraId="3774C07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по безвозмездным поступлениям 990 261,3 тыс. руб. (48,6 % от годовых назначений).</w:t>
            </w:r>
          </w:p>
          <w:p w14:paraId="15088B1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Расходы бюджета за первое полугодие 2023 года исполнены в сумме 1 269 906,5 тыс.руб., что составляет 45,9 % от  утвержденных годовых бюджетных ассигнований.</w:t>
            </w:r>
          </w:p>
          <w:p w14:paraId="03CCE6D9" w14:textId="77777777" w:rsidR="008406E0" w:rsidRPr="006F3606" w:rsidRDefault="008406E0" w:rsidP="008406E0">
            <w:pPr>
              <w:rPr>
                <w:bCs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В целом исполнение бюджета муниципального образования «Город Воткинск» в первом полугодии 2023 года было организовано в соответствии с требованиями бюджетного законодательства и Положения «О бюджетном процессе в муниципальном образовании «Город Воткинск».</w:t>
            </w:r>
          </w:p>
        </w:tc>
        <w:tc>
          <w:tcPr>
            <w:tcW w:w="0" w:type="auto"/>
          </w:tcPr>
          <w:p w14:paraId="66C0BF1D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Замечаний и нарушений бюджетного законодательства не установлено.</w:t>
            </w:r>
          </w:p>
        </w:tc>
        <w:tc>
          <w:tcPr>
            <w:tcW w:w="0" w:type="auto"/>
          </w:tcPr>
          <w:p w14:paraId="0B70A2CA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6E0" w:rsidRPr="006F3606" w14:paraId="70C7CB4C" w14:textId="77777777" w:rsidTr="008406E0">
        <w:tc>
          <w:tcPr>
            <w:tcW w:w="0" w:type="auto"/>
            <w:noWrap/>
            <w:hideMark/>
          </w:tcPr>
          <w:p w14:paraId="5D5DBFAD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708F3AC5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к проекту решения Воткинской городской Думы «О внесении изменений в Бюджет муниципального образования «Город Воткинск» на 2023 год и на плановый период 2024 и 2025 годов» на октябрь 2023 года. (Заключение № 8 от 17.10.2023)</w:t>
            </w:r>
          </w:p>
        </w:tc>
        <w:tc>
          <w:tcPr>
            <w:tcW w:w="0" w:type="auto"/>
          </w:tcPr>
          <w:p w14:paraId="41CE7920" w14:textId="77777777" w:rsidR="008406E0" w:rsidRPr="006F3606" w:rsidRDefault="008406E0" w:rsidP="008406E0">
            <w:pPr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Предложенный проект решения Воткинской городской Думы «О внесении изменений в Бюджет муниципального образования «Город Воткинск» на 2023 год и на плановый период 2024 и 2025 годов» не противоречит положениям бюджетного законодательства, соблюдает принцип сбалансированности и полноты отражения доходов и расходов в Бюджете города, соблюдает предельные параметры дефицита бюджета и объемы муниципального внутреннего долга</w:t>
            </w:r>
            <w:r w:rsidRPr="006F3606"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>.</w:t>
            </w: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0" w:type="auto"/>
          </w:tcPr>
          <w:p w14:paraId="29098749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Замечаний по проекту решения нет.</w:t>
            </w:r>
          </w:p>
        </w:tc>
        <w:tc>
          <w:tcPr>
            <w:tcW w:w="0" w:type="auto"/>
          </w:tcPr>
          <w:p w14:paraId="6D97BA02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06E0" w:rsidRPr="006F3606" w14:paraId="4E96B1F4" w14:textId="77777777" w:rsidTr="008406E0">
        <w:tc>
          <w:tcPr>
            <w:tcW w:w="0" w:type="auto"/>
            <w:noWrap/>
            <w:hideMark/>
          </w:tcPr>
          <w:p w14:paraId="3BCF0417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0FDCCC5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на поправку к проекту решения Воткинской городской Думы «О внесении изменений в Положение «О налоге на имущество физических лиц в муниципальном образовании «Город Воткинск» (Заключение № 9 от 23.09.2023)</w:t>
            </w:r>
          </w:p>
        </w:tc>
        <w:tc>
          <w:tcPr>
            <w:tcW w:w="0" w:type="auto"/>
          </w:tcPr>
          <w:p w14:paraId="2497BAE3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Данная поправка не противоречит законодательству, однако при дефиците бюджета и с</w:t>
            </w:r>
            <w:r w:rsidRPr="006F3606">
              <w:rPr>
                <w:rFonts w:ascii="Times New Roman" w:hAnsi="Times New Roman"/>
                <w:color w:val="0E0E0F"/>
                <w:sz w:val="20"/>
                <w:szCs w:val="20"/>
              </w:rPr>
              <w:t>ложном механизме администрирования данного налога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принятие данной поправки не целесообразно.</w:t>
            </w:r>
          </w:p>
          <w:p w14:paraId="6BE9606B" w14:textId="2950277A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На основании вышеизложенного, Контрольно-</w:t>
            </w:r>
            <w:r w:rsidR="000D3EA6">
              <w:rPr>
                <w:rFonts w:ascii="Times New Roman" w:hAnsi="Times New Roman"/>
                <w:sz w:val="20"/>
                <w:szCs w:val="20"/>
              </w:rPr>
              <w:t>счётное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управление города Воткинска полагает, что поправка к проекту решения Воткинской городской Думы «О внесении изменений в Положение «О налоге на имущество физических лиц в муниципальном образовании «Город Воткинск» не противоречит действующему законодательству и может быть рассмотрена Воткинской городской Думой с учётом информации, изложенной в настоящем заключении.</w:t>
            </w:r>
          </w:p>
        </w:tc>
        <w:tc>
          <w:tcPr>
            <w:tcW w:w="0" w:type="auto"/>
          </w:tcPr>
          <w:p w14:paraId="7324CD6C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E99F71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6E0" w:rsidRPr="006F3606" w14:paraId="42C7F9C8" w14:textId="77777777" w:rsidTr="008406E0">
        <w:tc>
          <w:tcPr>
            <w:tcW w:w="0" w:type="auto"/>
            <w:noWrap/>
            <w:hideMark/>
          </w:tcPr>
          <w:p w14:paraId="0635B9CE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625D75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Заключение по результатам экспертно-аналитического мероприятия по вопросу  </w:t>
            </w: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«Оценка р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 xml:space="preserve">еализации </w:t>
            </w:r>
            <w:r w:rsidRPr="006F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Муниципальной программы «Социальная поддержка населения» на 2020-2025 годы» за период 2022-2023 </w:t>
            </w:r>
            <w:proofErr w:type="spellStart"/>
            <w:r w:rsidRPr="006F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6F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.»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(Заключение № 10 от 13.11.2023)</w:t>
            </w:r>
          </w:p>
        </w:tc>
        <w:tc>
          <w:tcPr>
            <w:tcW w:w="0" w:type="auto"/>
          </w:tcPr>
          <w:p w14:paraId="04C33E10" w14:textId="77777777" w:rsidR="008406E0" w:rsidRPr="006F3606" w:rsidRDefault="008406E0" w:rsidP="008406E0">
            <w:pPr>
              <w:shd w:val="clear" w:color="auto" w:fill="FFFFFF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В ходе проведения экспертно-аналитического мероприятия установлено:</w:t>
            </w:r>
          </w:p>
          <w:p w14:paraId="51309F4A" w14:textId="77777777" w:rsidR="008406E0" w:rsidRPr="006F3606" w:rsidRDefault="008406E0" w:rsidP="008406E0">
            <w:pPr>
              <w:shd w:val="clear" w:color="auto" w:fill="FFFFFF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Муниципальной программой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F3606">
              <w:rPr>
                <w:rFonts w:ascii="Times New Roman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Социальная поддержка населения на 2020-2024 годы»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утвержденной Постановлением Администрации города Воткинска от 11.11.2019 № 1907</w:t>
            </w: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515BAB8E" w14:textId="77777777" w:rsidR="008406E0" w:rsidRPr="006F3606" w:rsidRDefault="008406E0" w:rsidP="008406E0">
            <w:pPr>
              <w:tabs>
                <w:tab w:val="left" w:pos="567"/>
              </w:tabs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предусмотрена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выдача субсидии социально ориентированным некоммерческим организациям и иным некоммерческим организациям, в то время как постановлением Администрации разработаны правила выдачи субсидии под одну конкретную организацию.</w:t>
            </w:r>
          </w:p>
          <w:p w14:paraId="44D13FFA" w14:textId="77777777" w:rsidR="008406E0" w:rsidRPr="006F3606" w:rsidRDefault="008406E0" w:rsidP="008406E0">
            <w:pPr>
              <w:tabs>
                <w:tab w:val="left" w:pos="567"/>
              </w:tabs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В нарушение пункта 2 постановления Администрации города Воткинска от 05.04.2023 № 356 правила предоставления субсидии из бюджета муниципального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«Город Воткинск» Воткинской городской общественной организации ветеранов (пенсионеров) войны, труда, вооруженных сил и правоохранительных органов на реализацию программы социальной поддержки отдельных категорий граждан, не опубликованию в сборнике «Муниципальные ведомости города Воткинска» и в сетевом издании «Официальные документы муниципального образования «Город Воткинск»», следовательно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>, данное постановление не имеет юридической силы.</w:t>
            </w:r>
          </w:p>
          <w:p w14:paraId="2A90280C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Так как данное постановление является муниципальным правовым актом нормативного характера, согласно п.2 ст.47 Федерального закона от 06.10.2003 N 131-ФЗ "Об общих принципах организации местного самоуправления в Российской Федерации" действие данного постановления вступает в силу с момента его официального опубликования.</w:t>
            </w:r>
          </w:p>
          <w:p w14:paraId="775D201C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Учитывая, что постановление Администрации города Воткинска от 05.04.2023 № 356, не опубликовано и не имеет юридической силы, выдача субсидии Воткинской городской общественной организации ветеранов (пенсионеров) войны, труда, вооруженных сил и правоохранительных органов на реализацию программы социальной поддержки отдельных категорий граждан в сумме 300 000,00 рублей по Постановлению от 03.05.2023 № 471 не правомерна.</w:t>
            </w:r>
            <w:proofErr w:type="gramEnd"/>
          </w:p>
          <w:p w14:paraId="4AA5C483" w14:textId="77777777" w:rsidR="008406E0" w:rsidRPr="006F3606" w:rsidRDefault="008406E0" w:rsidP="00840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При изменении мероприятий подпрограммы и увеличении финансирования подпрограммы «Социальная поддержка старшего поколения, ветеранов и инвалидов, иных категорий граждан» на 2023 год, в части реализации в городе Воткинске проектов инициативного бюджетирования, выдвигаемых лицами с инвалидностью (в редакции постановления Администрации города Воткинска от 10.04.2023 № 372) и Субсидий социально ориентированным некоммерческим организациям и иным некоммерческим организациям (в редакции постановления Администрации города Воткинска от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10.04.2023 № 372) целевой показатель муниципальной программы не был измен.</w:t>
            </w:r>
            <w:proofErr w:type="gramEnd"/>
          </w:p>
          <w:p w14:paraId="5470B69F" w14:textId="3597F5F4" w:rsidR="008406E0" w:rsidRPr="006F3606" w:rsidRDefault="008406E0" w:rsidP="00840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Несмотря на то, что в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е за первое полугодие 2023 года, определено, что меры социальной поддержки старшего поколения неисполненные в первом полугодии, будут оказаны во втором полугодии 2023 года, Постановлением Администрации  от 13.07.2023 № 781,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без изменения бюджетных ассигнований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целевой показатель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«Количество граждан, получивших социальную поддержку» на 2023 год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был уменьшен более чем в 2 раза,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с 2410 человек до 900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14:paraId="031AD439" w14:textId="77777777" w:rsidR="008406E0" w:rsidRPr="006F3606" w:rsidRDefault="008406E0" w:rsidP="00840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на подпрограмму «Социальная поддержка старшего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поколения, ветеранов и инвалидов, иных категорий граждан» на 2023 год были увеличены по сравнению с 2022 годом на 1 393,1 тыс.руб., или на 85,8%, в то время как целевой показатель был уменьшен на 1 510 человек.</w:t>
            </w:r>
          </w:p>
          <w:p w14:paraId="374C35BF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муниципальной программы не взаимоувязаны с целевыми показателями муниципальной программы, что приводит к необоснованному у</w:t>
            </w:r>
            <w:r w:rsidRPr="006F360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величению объемов финансирования муниципальной программы (подпрограммы), и может повлечь за собой неэффективное и нецелевое использование бюджетных средств.</w:t>
            </w:r>
          </w:p>
          <w:p w14:paraId="01B6AC38" w14:textId="77777777" w:rsidR="008406E0" w:rsidRPr="006F3606" w:rsidRDefault="008406E0" w:rsidP="008406E0">
            <w:pPr>
              <w:rPr>
                <w:rFonts w:ascii="Times New Roman" w:hAnsi="Times New Roman"/>
                <w:color w:val="020B22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20B22"/>
                <w:sz w:val="20"/>
                <w:szCs w:val="20"/>
              </w:rPr>
              <w:t>В соответствии с частью 3 статьи 15 Конституции Российской Федерации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      </w:r>
          </w:p>
          <w:p w14:paraId="57F9A3EE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В связи с тем, что  объемы финансового обеспечения муниципальной программы не взаимоувязаны с целевыми показателями муниципальной программы, делать вывод об эффективном использовании бюджетных сре</w:t>
            </w:r>
            <w:proofErr w:type="gramStart"/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дств сл</w:t>
            </w:r>
            <w:proofErr w:type="gramEnd"/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ожно, однако фактов нецелевого использования средств не установлено.</w:t>
            </w:r>
          </w:p>
          <w:p w14:paraId="1F12B529" w14:textId="48B8001F" w:rsidR="008406E0" w:rsidRPr="006F3606" w:rsidRDefault="008406E0" w:rsidP="008406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На основании изложенного, Контрольно-</w:t>
            </w:r>
            <w:r w:rsidR="000D3EA6">
              <w:rPr>
                <w:rFonts w:ascii="Times New Roman" w:hAnsi="Times New Roman"/>
                <w:b/>
                <w:sz w:val="20"/>
                <w:szCs w:val="20"/>
              </w:rPr>
              <w:t>счётное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 Управление города Воткинска </w:t>
            </w:r>
            <w:r w:rsidRPr="006F3606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рекомендовало:</w:t>
            </w:r>
          </w:p>
          <w:p w14:paraId="2BBCAC41" w14:textId="77777777" w:rsidR="008406E0" w:rsidRPr="006F3606" w:rsidRDefault="008406E0" w:rsidP="008406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- проанализировать материалы заключения, принять меры по устранению отмеченных в них нарушений и недостатков;</w:t>
            </w:r>
          </w:p>
          <w:p w14:paraId="00290299" w14:textId="77777777" w:rsidR="008406E0" w:rsidRPr="006F3606" w:rsidRDefault="008406E0" w:rsidP="008406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- внести соответствующие изменения и дополнения в паспорт Программы в части целевых индикаторов;</w:t>
            </w:r>
          </w:p>
          <w:p w14:paraId="405557E9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обеспечить сопоставимость целевых индикаторов (показателей) муниципальных программ с объемами их финансового обеспечения; </w:t>
            </w:r>
          </w:p>
          <w:p w14:paraId="251A658E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при оценке эффективности муниципальной программы учесть выявленные нарушения и недостатки;</w:t>
            </w:r>
          </w:p>
          <w:p w14:paraId="00B6CDA2" w14:textId="61CE160B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усилить работу по </w:t>
            </w: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правильностью внесения ответственными исполнителями муниципальных программ значений индикаторов муниципальных программ (показателей подпрограмм) в автоматизированной информационной системе и их верного указания в </w:t>
            </w:r>
            <w:r w:rsidR="000D3EA6">
              <w:rPr>
                <w:rFonts w:ascii="Times New Roman" w:hAnsi="Times New Roman"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ах о реализации муниципальных программ;</w:t>
            </w:r>
          </w:p>
          <w:p w14:paraId="7FFB798B" w14:textId="77777777" w:rsidR="008406E0" w:rsidRPr="006F3606" w:rsidRDefault="008406E0" w:rsidP="008406E0">
            <w:pPr>
              <w:rPr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своевременно размещать публикацию нормативных муниципальных актов в сборнике «Муниципальные ведомости города Воткинска» и в сетевом издании «Официальные документы муниципального образования «Город Воткинск»».</w:t>
            </w:r>
          </w:p>
        </w:tc>
        <w:tc>
          <w:tcPr>
            <w:tcW w:w="0" w:type="auto"/>
          </w:tcPr>
          <w:p w14:paraId="6D72C474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Согласно письму Администрации от 14.12.2023 № 2146/01-16:</w:t>
            </w:r>
          </w:p>
          <w:p w14:paraId="66E77E5D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- Материалы заключения проанализированы, приняты меры по устранению выявленных нарушений и недостатков.</w:t>
            </w:r>
          </w:p>
          <w:p w14:paraId="59E7A919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- Целевые индикаторы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>Муниципальной программы «Социальная поддержка населения» на 2020-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2025 годы будут откорректированы по итогам 2023 года с учетом финансового обеспечения мероприятий муниципальной программы.</w:t>
            </w:r>
          </w:p>
          <w:p w14:paraId="274F12D4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F921454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контроле 2024 года</w:t>
            </w:r>
          </w:p>
          <w:p w14:paraId="42228EAA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6E0" w:rsidRPr="006F3606" w14:paraId="78CCE431" w14:textId="77777777" w:rsidTr="008406E0">
        <w:tc>
          <w:tcPr>
            <w:tcW w:w="0" w:type="auto"/>
            <w:noWrap/>
            <w:hideMark/>
          </w:tcPr>
          <w:p w14:paraId="0CC64853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2DD14363" w14:textId="72CDFB99" w:rsidR="008406E0" w:rsidRPr="006F3606" w:rsidRDefault="008406E0" w:rsidP="008406E0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 xml:space="preserve">Заключение на </w:t>
            </w:r>
            <w:r w:rsidR="000D3EA6">
              <w:rPr>
                <w:rFonts w:ascii="Times New Roman" w:hAnsi="Times New Roman"/>
                <w:bCs/>
                <w:sz w:val="20"/>
                <w:szCs w:val="20"/>
              </w:rPr>
              <w:t>отчёт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об исполнении Бюджета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«Город Воткинск» за 9 месяцев 2023 года (Заключение № 11 от 17.11.2023)</w:t>
            </w:r>
          </w:p>
        </w:tc>
        <w:tc>
          <w:tcPr>
            <w:tcW w:w="0" w:type="auto"/>
          </w:tcPr>
          <w:p w14:paraId="5012FF63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Доходы бюджета </w:t>
            </w:r>
            <w:proofErr w:type="spellStart"/>
            <w:r w:rsidRPr="006F360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>откинска</w:t>
            </w:r>
            <w:proofErr w:type="spell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за 9 месяцев 2023 года исполнены в сумме 1 941 472,3 тыс. руб. или 71,9 % к утвержденным бюджетным назначениям, в том числе:</w:t>
            </w:r>
          </w:p>
          <w:p w14:paraId="03DC4B51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по налоговым  доходам поступления составили 436 833,2 тыс.руб. (75,2% от годовых назначений); </w:t>
            </w:r>
          </w:p>
          <w:p w14:paraId="35420771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неналоговым доходам поступления составили 64 543,0 тыс.руб., (93,7% от годовых назначений);</w:t>
            </w:r>
          </w:p>
          <w:p w14:paraId="4124498D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по безвозмездным поступлениям 1 440 096,1 тыс. руб. (70,2 % от годовых назначений).</w:t>
            </w:r>
          </w:p>
          <w:p w14:paraId="28267559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Расходы бюджета за 9 месяцев 2023 года исполнены в сумме 1 909 319,7 тыс.руб., что составляет 68,6 % от  утвержденных годовых бюджетных ассигнований.</w:t>
            </w:r>
          </w:p>
          <w:p w14:paraId="6670A9FA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Бюджет за 9 месяцев 2023 года исполнен с профицитом в сумме 32 152,6 тыс. руб.</w:t>
            </w:r>
          </w:p>
          <w:p w14:paraId="0B35C313" w14:textId="77777777" w:rsidR="008406E0" w:rsidRPr="006F3606" w:rsidRDefault="008406E0" w:rsidP="008406E0">
            <w:pPr>
              <w:rPr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В целом исполнение бюджета муниципального образования «Город Воткинск» за 9 месяцев 2023 года было организовано в соответствии с требованиями бюджетного законодательства и Положения «О бюджетном процессе в муниципальном образовании «Город Воткинск».</w:t>
            </w:r>
            <w:r w:rsidRPr="006F36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8896EEB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Замечаний и нарушений бюджетного законодательства и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Положения «О бюджетном процессе в муниципальном образовании «Город Воткинск» не установлено.</w:t>
            </w:r>
          </w:p>
        </w:tc>
        <w:tc>
          <w:tcPr>
            <w:tcW w:w="0" w:type="auto"/>
          </w:tcPr>
          <w:p w14:paraId="3B70FDFF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06E0" w:rsidRPr="006F3606" w14:paraId="1625FA25" w14:textId="77777777" w:rsidTr="008406E0">
        <w:tc>
          <w:tcPr>
            <w:tcW w:w="0" w:type="auto"/>
            <w:noWrap/>
            <w:hideMark/>
          </w:tcPr>
          <w:p w14:paraId="675B33B8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14:paraId="30DC06DE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к проекту решения Воткинской городской Думы «О предоставлении кредита</w:t>
            </w:r>
          </w:p>
          <w:p w14:paraId="04003125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муниципальному образованию «Город Воткинск» (Заключение № 12 от 17.11.2023)</w:t>
            </w:r>
          </w:p>
        </w:tc>
        <w:tc>
          <w:tcPr>
            <w:tcW w:w="0" w:type="auto"/>
          </w:tcPr>
          <w:p w14:paraId="1669F84A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КСУ считает, что получение кредита в сумме 41 000 000,0 (сорок один миллион) рублей не противоречит положениям бюджетного законодательства, соблюдает предельные параметры объема муниципального внутреннего долга.</w:t>
            </w:r>
          </w:p>
        </w:tc>
        <w:tc>
          <w:tcPr>
            <w:tcW w:w="0" w:type="auto"/>
          </w:tcPr>
          <w:p w14:paraId="7A66E9EC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Замечаний по проекту решения нет.</w:t>
            </w:r>
          </w:p>
        </w:tc>
        <w:tc>
          <w:tcPr>
            <w:tcW w:w="0" w:type="auto"/>
          </w:tcPr>
          <w:p w14:paraId="5929080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06E0" w:rsidRPr="006F3606" w14:paraId="630C09A6" w14:textId="77777777" w:rsidTr="008406E0">
        <w:tc>
          <w:tcPr>
            <w:tcW w:w="0" w:type="auto"/>
            <w:noWrap/>
            <w:hideMark/>
          </w:tcPr>
          <w:p w14:paraId="49FA0BBF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18A181F8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на проект бюджета муниципального образования «Город Воткинск» на 2023 год и на плановый период 2024 и 2025 годов (Заключение № 13 от 01.12.2023)</w:t>
            </w:r>
          </w:p>
        </w:tc>
        <w:tc>
          <w:tcPr>
            <w:tcW w:w="0" w:type="auto"/>
          </w:tcPr>
          <w:p w14:paraId="0703C9EF" w14:textId="77777777" w:rsidR="008406E0" w:rsidRPr="006F3606" w:rsidRDefault="008406E0" w:rsidP="008406E0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F36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Проект решения «О бюджете муниципального образования «Город Воткинск» на 2024 год и плановый период 2025 и 2026 годов» с приложениями №№ 1-20 внесен на рассмотрение в Воткинскую городскую Думу 15.11.2023, в сроки, предусмотренные статьей 185 БК РФ и статьей 12 Положения о бюджетном процессе муниципального образования "Город Воткинск".</w:t>
            </w:r>
          </w:p>
          <w:p w14:paraId="37668A33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Перечень документов и материалов, представленных одновременно с проектом решения, а также сам Проект бюджета по своему составу и содержанию соответствует требованиям ст. 184.1, 184.2 БК РФ, статьи 11 Положения о бюджетном процессе муниципального образования "Город Воткинск".</w:t>
            </w:r>
          </w:p>
          <w:p w14:paraId="73D09F17" w14:textId="77777777" w:rsidR="008406E0" w:rsidRPr="006F3606" w:rsidRDefault="008406E0" w:rsidP="008406E0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3. В соответствии с требованиями ст.169 Бюджетного кодекса Российской Федерации Проект бюджета составлен на 3 года: на 2024 год – очередной финансовый год и плановый период 2025 и 2026 годов.</w:t>
            </w:r>
          </w:p>
          <w:p w14:paraId="25742A05" w14:textId="77777777" w:rsidR="008406E0" w:rsidRPr="006F3606" w:rsidRDefault="008406E0" w:rsidP="008406E0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4. В соответствии с положениями ст. 172 Бюджетного кодекса Российской Федерации Проект бюджета основан на послании Президента Российской Федерации Федеральному собранию, основных направлениях бюджетной и налоговой политики, муниципальных программ и прогнозе социально–экономического развития.</w:t>
            </w:r>
          </w:p>
          <w:p w14:paraId="747CD49C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5.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Доходы бюджета прогнозируются на 2024 год в сумме </w:t>
            </w:r>
            <w:r w:rsidRPr="006F36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2 574 061,4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тыс.руб., на плановый период </w:t>
            </w: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и 2026 годов -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2 687 075,</w:t>
            </w: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уб. и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2 696 946,0 </w:t>
            </w: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тыс.руб. соответственно.</w:t>
            </w:r>
          </w:p>
          <w:p w14:paraId="73F559DB" w14:textId="77777777" w:rsidR="008406E0" w:rsidRPr="006F3606" w:rsidRDefault="008406E0" w:rsidP="008406E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В нарушение  </w:t>
            </w:r>
            <w:r w:rsidRPr="006F3606">
              <w:rPr>
                <w:rFonts w:ascii="Times New Roman" w:hAnsi="Times New Roman"/>
                <w:b/>
                <w:bCs/>
                <w:sz w:val="20"/>
                <w:szCs w:val="20"/>
              </w:rPr>
              <w:t>пункта 1 статьи 174.1. "Бюджетного кодекса Российской Федерации"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, пункта 16 Методики прогнозирования доходов бюджета МО «Город Воткинск», утвержденной Постановлением Администрации </w:t>
            </w:r>
            <w:proofErr w:type="spellStart"/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gramEnd"/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откинска</w:t>
            </w:r>
            <w:proofErr w:type="spellEnd"/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 от 21.10.2015 №2127 «Прогнозирование доходов Бюджета по основным видам неналоговых доходов», при формировании бюджета на 2024 год и плановый период 2025 и 2026 годов неналоговые доходы бюджета </w:t>
            </w:r>
            <w:r w:rsidRPr="006F3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прогнозированы без утвержденного Прогнозного плана приватизации муниципального имущества на соответствующий период, </w:t>
            </w:r>
            <w:r w:rsidRPr="006F36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без учета экспертной оценки рыночной стоимости планируемого к </w:t>
            </w:r>
            <w:r w:rsidRPr="006F3606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приватизации имущества</w:t>
            </w:r>
            <w:r w:rsidRPr="006F3606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, либо с неактуальной оценкой на момент формирования бюджета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26852A0F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6. Расходы бюджета города Воткинска планируются на 2024 год в сумме 2 657 703,4 тыс. руб., на плановый период 2025 и 2026 годов в суммах 2 765 874,1 тыс.руб. и 2 732 752,0 тыс.руб. соответственно.</w:t>
            </w:r>
          </w:p>
          <w:p w14:paraId="5DAB52E5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7. Проект бюджета сформирован с дефицитом на 2024 год – 83 642,0 тыс. руб.; на плановый период 2025 и 2026 годов – 78 799,0 тыс.руб. и 35 806,0 тыс.руб. соответственно.</w:t>
            </w:r>
          </w:p>
          <w:p w14:paraId="1098060B" w14:textId="77777777" w:rsidR="008406E0" w:rsidRPr="006F3606" w:rsidRDefault="008406E0" w:rsidP="008406E0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При формировании Проекта бюджета соблюдены ограничения, установленные Бюджетным кодексом Российской Федерации, а именно, по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дефициту бюджета, верхнему пределу муниципального долга</w:t>
            </w: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объем условно утвержденных расходов,</w:t>
            </w: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размеру резервного фонда.</w:t>
            </w:r>
          </w:p>
          <w:p w14:paraId="332C8839" w14:textId="77777777" w:rsidR="008406E0" w:rsidRPr="006F3606" w:rsidRDefault="008406E0" w:rsidP="008406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Представленный проект решения Воткинской городской Думы «О бюджете муниципального образования «Город Воткинск» на 2024 год и на плановый период 2025 и 2026 годов» в целом соответствует действующему законодательству, за исключением прогнозирования неналоговых доходов бюджета от продажи материальных и нематериальных активов.</w:t>
            </w:r>
          </w:p>
          <w:p w14:paraId="4E72BD56" w14:textId="0E35AC24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Для принятия представленного проекта Воткинской городской Думой Контрольно-</w:t>
            </w:r>
            <w:r w:rsidR="00951964">
              <w:rPr>
                <w:rFonts w:ascii="Times New Roman" w:hAnsi="Times New Roman"/>
                <w:b/>
                <w:sz w:val="20"/>
                <w:szCs w:val="20"/>
              </w:rPr>
              <w:t>счётным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 xml:space="preserve"> управлением рекомендовано устранить выявленные нарушения</w:t>
            </w:r>
            <w:r w:rsidRPr="006F36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Бюджетного кодекса Российской Федерации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22D662C9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Также Администрации города Воткинска рекомендуется Положение «О порядке приватизации муниципального имущества города Воткинска», утвержденное решением Воткинской городской Думы от 17.02.2010 № 554, в частности статью 3 «Прогнозный план приватизации муниципального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имущества», привести в соответствие с законодательством Российской Федерации (Правил разработки прогнозных планов приватизации государственного и муниципального имущества, утвержденных Постановление Правительства Российской Федерации от 26.12.2005 № 806).</w:t>
            </w:r>
            <w:proofErr w:type="gramEnd"/>
          </w:p>
        </w:tc>
        <w:tc>
          <w:tcPr>
            <w:tcW w:w="0" w:type="auto"/>
          </w:tcPr>
          <w:p w14:paraId="15988AFE" w14:textId="77777777" w:rsidR="008406E0" w:rsidRPr="006F3606" w:rsidRDefault="008406E0" w:rsidP="008406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Решением Воткинской городской Думы от 27.12.2023 № 345 утвержден Прогнозный план приватизации муниципального имущества города Воткинска на 2024 год и плановый период 2025 и 2026 годов.</w:t>
            </w:r>
          </w:p>
          <w:p w14:paraId="1819012D" w14:textId="77777777" w:rsidR="008406E0" w:rsidRPr="006F3606" w:rsidRDefault="008406E0" w:rsidP="008406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Положение «О порядке приватизации муниципального имущества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города Воткинска», утвержденное решением Воткинской городской Думы от 17.02.2010 № 554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не приведено в соответствие с законодательством Российской Федерации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, а именно с Правилами разработки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прогнозных планов приватизации государственного и муниципального имущества, утвержденных Постановление Правительства Российской Федерации от 26.12.2005 № 806.</w:t>
            </w:r>
          </w:p>
          <w:p w14:paraId="124ED917" w14:textId="77777777" w:rsidR="008406E0" w:rsidRPr="006F3606" w:rsidRDefault="008406E0" w:rsidP="008406E0">
            <w:pPr>
              <w:widowContro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5EB149B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контроле 2024 года</w:t>
            </w:r>
          </w:p>
          <w:p w14:paraId="56826290" w14:textId="77777777" w:rsidR="008406E0" w:rsidRPr="006F3606" w:rsidRDefault="008406E0" w:rsidP="008406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6E0" w:rsidRPr="006F3606" w14:paraId="3551B885" w14:textId="77777777" w:rsidTr="008406E0">
        <w:tc>
          <w:tcPr>
            <w:tcW w:w="0" w:type="auto"/>
            <w:noWrap/>
            <w:hideMark/>
          </w:tcPr>
          <w:p w14:paraId="5FDB0F40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71E5044E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Заключение по поправкам к проекту бюджета муниципального образования «Город Воткинск» на 2024 год и на плановый период 2025 и 2026 годов» (Заключение № 14 от 19.12.2023)</w:t>
            </w:r>
          </w:p>
        </w:tc>
        <w:tc>
          <w:tcPr>
            <w:tcW w:w="0" w:type="auto"/>
          </w:tcPr>
          <w:p w14:paraId="79E3206A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В соответствии с представленной на экспертизу поправкой к проекту решения «О бюджете муниципального образования «Город Воткинск» на 2024 год и на плановый период 2025 и 2026 годов» предлагается утвердить следующие показатели бюджета города:</w:t>
            </w:r>
          </w:p>
          <w:p w14:paraId="195F7AEC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на 2024 год: </w:t>
            </w:r>
          </w:p>
          <w:p w14:paraId="7EFB5F4F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общий объем доходов бюджета в сумме 2 923 049,9 тыс.руб.; </w:t>
            </w:r>
          </w:p>
          <w:p w14:paraId="0C846704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общий объем расходов бюджета в сумме 3 006 691,9 тыс.руб.;</w:t>
            </w:r>
          </w:p>
          <w:p w14:paraId="4E70CE1B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дефицит бюджета в сумме </w:t>
            </w:r>
            <w:r w:rsidRPr="006F360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83 642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тыс.руб.;</w:t>
            </w:r>
          </w:p>
          <w:p w14:paraId="589FD0DA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верхний предел муниципального внутреннего долга муниципального образования «Город Воткинск» на 1 января 2025 года в сумме </w:t>
            </w:r>
            <w:r w:rsidRPr="006F3606">
              <w:rPr>
                <w:rFonts w:ascii="Times New Roman" w:hAnsi="Times New Roman"/>
                <w:color w:val="222222"/>
                <w:sz w:val="20"/>
                <w:szCs w:val="20"/>
              </w:rPr>
              <w:t>355 756,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тыс.руб.;</w:t>
            </w:r>
          </w:p>
          <w:p w14:paraId="061C1C62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на 2025 год: </w:t>
            </w:r>
          </w:p>
          <w:p w14:paraId="7F797F44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общий объем доходов бюджета в сумме 2 629 055,0 тыс.руб.;</w:t>
            </w:r>
          </w:p>
          <w:p w14:paraId="73143F39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общий объем расходов бюджета в сумме 2 707 854,0 тыс.руб.;</w:t>
            </w:r>
          </w:p>
          <w:p w14:paraId="6ACA60B8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дефицит бюджета в сумме </w:t>
            </w:r>
            <w:r w:rsidRPr="006F3606">
              <w:rPr>
                <w:rFonts w:ascii="Times New Roman" w:hAnsi="Times New Roman"/>
                <w:color w:val="222222"/>
                <w:sz w:val="20"/>
                <w:szCs w:val="20"/>
              </w:rPr>
              <w:t>78 799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тыс.руб.;</w:t>
            </w:r>
          </w:p>
          <w:p w14:paraId="70ED6C2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верхний предел муниципального внутреннего долга муниципального образования «Город Воткинск» на 1 января 2026 года в сумме </w:t>
            </w:r>
            <w:r w:rsidRPr="006F360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409 306,3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тыс.руб.;</w:t>
            </w:r>
          </w:p>
          <w:p w14:paraId="5F5AF101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на 2026 год: </w:t>
            </w:r>
          </w:p>
          <w:p w14:paraId="3EDC8F4D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общий объем доходов бюджета в сумме 2 645 377,1 тыс.руб.;</w:t>
            </w:r>
          </w:p>
          <w:p w14:paraId="2E7251F1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- общий объем расходов бюджета в сумме 2 681 183,1 тыс.руб.</w:t>
            </w:r>
          </w:p>
          <w:p w14:paraId="72BE63A3" w14:textId="77777777" w:rsidR="008406E0" w:rsidRPr="006F3606" w:rsidRDefault="008406E0" w:rsidP="008406E0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дефицит бюджета в сумме </w:t>
            </w:r>
            <w:r w:rsidRPr="006F3606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35 806,0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  <w:p w14:paraId="0D01634C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верхний предел муниципального внутреннего долга муниципального образования «Город Воткинск» на 1 января 2027 года в сумме </w:t>
            </w:r>
            <w:r w:rsidRPr="006F3606">
              <w:rPr>
                <w:rFonts w:ascii="Times New Roman" w:hAnsi="Times New Roman"/>
                <w:color w:val="222222"/>
                <w:sz w:val="20"/>
                <w:szCs w:val="20"/>
              </w:rPr>
              <w:t>417 320,5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14:paraId="094B107D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>КСУ считает, что предлагаемые поправки к проекту бюджета на 2024 год и плановый период 2025 и 2026 годов не противоречат положениям бюджетного законодательства, обеспечивают соблюдение принципа сбалансированности и полноты отражения доходов и расходов в Бюджете города, соблюдает предельные параметры дефицита бюджета и объемы муниципального внутреннего долга и могут быть приняты в предложенном Администрацией города варианте.</w:t>
            </w:r>
            <w:proofErr w:type="gramEnd"/>
          </w:p>
        </w:tc>
        <w:tc>
          <w:tcPr>
            <w:tcW w:w="0" w:type="auto"/>
          </w:tcPr>
          <w:p w14:paraId="1FC42F87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Замечаний по проекту решения нет.</w:t>
            </w:r>
          </w:p>
        </w:tc>
        <w:tc>
          <w:tcPr>
            <w:tcW w:w="0" w:type="auto"/>
          </w:tcPr>
          <w:p w14:paraId="446016A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406E0" w:rsidRPr="006F3606" w14:paraId="6846140E" w14:textId="77777777" w:rsidTr="008406E0">
        <w:tc>
          <w:tcPr>
            <w:tcW w:w="0" w:type="auto"/>
            <w:noWrap/>
            <w:hideMark/>
          </w:tcPr>
          <w:p w14:paraId="1B209478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t>15-26</w:t>
            </w:r>
          </w:p>
        </w:tc>
        <w:tc>
          <w:tcPr>
            <w:tcW w:w="0" w:type="auto"/>
            <w:hideMark/>
          </w:tcPr>
          <w:p w14:paraId="4BEC8461" w14:textId="77777777" w:rsidR="008406E0" w:rsidRPr="006F3606" w:rsidRDefault="008406E0" w:rsidP="008406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>Заключения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>на проекты постановлений Администрации города Воткинска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 xml:space="preserve">по внесению изменений в постановления Администрации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города Воткинска об утверждении  муниципальных программ, в части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ресурсного обеспечения и в связи с приведением финансового обеспечения муниципальных программ в соответствие с Решением Воткинской городской Думы от 28.12.2022 № 260-РН «О бюджете муниципального образования «Город Воткинск» на 2023 год и плановый период 2024 и 2025 годов», Решением Воткинской</w:t>
            </w:r>
            <w:proofErr w:type="gramEnd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городской Думы от 27.12.2023 № 355-РН «О бюджете муниципального образования «Город Воткинск» на 2024 год и плановый период 2025 и 2026 годов»</w:t>
            </w:r>
          </w:p>
        </w:tc>
        <w:tc>
          <w:tcPr>
            <w:tcW w:w="0" w:type="auto"/>
          </w:tcPr>
          <w:p w14:paraId="4B9F4D56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Проекты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>Постановления Администрации города Воткинска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могут быть приняты в варианте, предложенном Администрацией города Воткинска.</w:t>
            </w:r>
          </w:p>
        </w:tc>
        <w:tc>
          <w:tcPr>
            <w:tcW w:w="0" w:type="auto"/>
          </w:tcPr>
          <w:p w14:paraId="3966BCC0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Рекомендации:</w:t>
            </w:r>
          </w:p>
          <w:p w14:paraId="3563E9CB" w14:textId="3B006D4B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>Контрольно-</w:t>
            </w:r>
            <w:r w:rsidR="00951964">
              <w:rPr>
                <w:rFonts w:ascii="Times New Roman" w:hAnsi="Times New Roman"/>
                <w:sz w:val="20"/>
                <w:szCs w:val="20"/>
              </w:rPr>
              <w:t>счётным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управлением рекомендуется внести изменения в статью 31 Решение Воткинской городской Думы от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lastRenderedPageBreak/>
              <w:t>27.12.2023 № 355-РН «О бюджете муниципального образования «Город Воткинск» на 2024 год и плановый период 2025 и 2026 годов» с целью уточнения оснований внесения изменений в показатели сводной бюджетной росписи без внесения изменений в закон (решение) о бюджете.</w:t>
            </w:r>
          </w:p>
        </w:tc>
        <w:tc>
          <w:tcPr>
            <w:tcW w:w="0" w:type="auto"/>
          </w:tcPr>
          <w:p w14:paraId="550CD4A1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На контроле в 2024 году</w:t>
            </w:r>
          </w:p>
        </w:tc>
      </w:tr>
      <w:tr w:rsidR="008406E0" w:rsidRPr="006F3606" w14:paraId="26EBDA00" w14:textId="77777777" w:rsidTr="008406E0">
        <w:tc>
          <w:tcPr>
            <w:tcW w:w="0" w:type="auto"/>
            <w:noWrap/>
            <w:hideMark/>
          </w:tcPr>
          <w:p w14:paraId="637C48AE" w14:textId="77777777" w:rsidR="008406E0" w:rsidRPr="006F3606" w:rsidRDefault="008406E0" w:rsidP="008406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14:paraId="31FD351F" w14:textId="77777777" w:rsidR="008406E0" w:rsidRPr="006F3606" w:rsidRDefault="008406E0" w:rsidP="008406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>Заключение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 xml:space="preserve">на проект постановления Администрации города Воткинска 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"О внесении изменений в постановление Администрации города Воткинска от 08.11.2023 № 1330 «Об утверждении  муниципальной программы муниципального образования «Город Воткинск» «Энергосбережение и повышение энергетической эффективности на 2023-2030 годы"</w:t>
            </w:r>
          </w:p>
        </w:tc>
        <w:tc>
          <w:tcPr>
            <w:tcW w:w="0" w:type="auto"/>
          </w:tcPr>
          <w:p w14:paraId="59EBAE0B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606">
              <w:rPr>
                <w:rFonts w:ascii="Times New Roman" w:hAnsi="Times New Roman"/>
                <w:sz w:val="20"/>
                <w:szCs w:val="20"/>
              </w:rPr>
              <w:t xml:space="preserve">Бюджетом муниципального образования «Город Воткинск» </w:t>
            </w:r>
            <w:r w:rsidRPr="006F3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2023 и плановый период 2024 и 2025 годов  предусмотрены а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>ссигнования на муниципальную программу «Энергосбережение и повышение энергетической эффективности на 2020-2024 годы», ресурсное обеспечение муниципальной программы «Энергосбережение и повышение энергетической эффективности на 2023-2030 годы» следует откорректировать с учетом кассового расхода на муниципальную программу «Энергосбережение и повышение энергетической эффективности на 2020-2024 годы».</w:t>
            </w:r>
            <w:proofErr w:type="gramEnd"/>
          </w:p>
          <w:p w14:paraId="4180B649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606"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>Постановления Администрации города Воткинска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>"О внесении изменений в постановление Администрации города Воткинска от 08.11.2023 № 1330 «Об утверждении  муниципальной программы «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муниципального образования «Город Воткинск» </w:t>
            </w:r>
            <w:r w:rsidRPr="006F360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6F3606">
              <w:rPr>
                <w:rFonts w:ascii="Times New Roman" w:hAnsi="Times New Roman"/>
                <w:bCs/>
                <w:sz w:val="20"/>
                <w:szCs w:val="20"/>
              </w:rPr>
              <w:t xml:space="preserve">на 2023-2030 годы"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может быть принят</w:t>
            </w:r>
            <w:r w:rsidRPr="006F3606">
              <w:rPr>
                <w:rFonts w:ascii="Times New Roman" w:hAnsi="Times New Roman"/>
                <w:sz w:val="20"/>
                <w:szCs w:val="20"/>
              </w:rPr>
              <w:t xml:space="preserve"> в варианте, предложенном Администрацией города Воткинска </w:t>
            </w:r>
            <w:r w:rsidRPr="006F3606">
              <w:rPr>
                <w:rFonts w:ascii="Times New Roman" w:hAnsi="Times New Roman"/>
                <w:b/>
                <w:sz w:val="20"/>
                <w:szCs w:val="20"/>
              </w:rPr>
              <w:t>с учетом корректировки ресурсного обеспечения на 2023 год.</w:t>
            </w:r>
          </w:p>
        </w:tc>
        <w:tc>
          <w:tcPr>
            <w:tcW w:w="0" w:type="auto"/>
          </w:tcPr>
          <w:p w14:paraId="01DDE3A4" w14:textId="77777777" w:rsidR="008406E0" w:rsidRPr="006F3606" w:rsidRDefault="008406E0" w:rsidP="008406E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3872CB3E" w14:textId="77777777" w:rsidR="008406E0" w:rsidRPr="006F3606" w:rsidRDefault="008406E0" w:rsidP="008406E0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F360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 контроле в 2024 году</w:t>
            </w:r>
          </w:p>
        </w:tc>
      </w:tr>
    </w:tbl>
    <w:p w14:paraId="4116FFA0" w14:textId="77777777" w:rsidR="008406E0" w:rsidRPr="008406E0" w:rsidRDefault="008406E0" w:rsidP="008406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7CBA78" w14:textId="77777777" w:rsidR="007F7581" w:rsidRPr="007F7581" w:rsidRDefault="007F7581" w:rsidP="007F7581"/>
    <w:p w14:paraId="620A5633" w14:textId="77777777" w:rsidR="007F7581" w:rsidRPr="007F7581" w:rsidRDefault="007F7581" w:rsidP="007F7581"/>
    <w:p w14:paraId="4199BCBE" w14:textId="77777777" w:rsidR="007F7581" w:rsidRPr="007F7581" w:rsidRDefault="007F7581" w:rsidP="007F7581"/>
    <w:p w14:paraId="41EA932D" w14:textId="77777777" w:rsidR="007F7581" w:rsidRPr="007F7581" w:rsidRDefault="007F7581" w:rsidP="007F7581"/>
    <w:p w14:paraId="2F381A16" w14:textId="77777777" w:rsidR="008406E0" w:rsidRDefault="008406E0" w:rsidP="007F7581">
      <w:pPr>
        <w:sectPr w:rsidR="008406E0" w:rsidSect="00A762CB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434A6892" w14:textId="2ACAACC8" w:rsidR="008406E0" w:rsidRDefault="008406E0" w:rsidP="008406E0">
      <w:pPr>
        <w:ind w:firstLine="5245"/>
      </w:pPr>
      <w:r>
        <w:lastRenderedPageBreak/>
        <w:t>Приложение 2</w:t>
      </w:r>
    </w:p>
    <w:p w14:paraId="0776B569" w14:textId="77777777" w:rsidR="00951964" w:rsidRDefault="00951964" w:rsidP="00951964">
      <w:pPr>
        <w:ind w:left="5245"/>
      </w:pPr>
      <w:r>
        <w:t xml:space="preserve">к отчёту о деятельности Контрольно-счётного управления города Воткинска </w:t>
      </w:r>
    </w:p>
    <w:p w14:paraId="701A3710" w14:textId="77777777" w:rsidR="00951964" w:rsidRDefault="00951964" w:rsidP="00951964">
      <w:pPr>
        <w:ind w:left="5245"/>
      </w:pPr>
      <w:r>
        <w:t>за 2023 год</w:t>
      </w:r>
    </w:p>
    <w:p w14:paraId="5F1CEA21" w14:textId="6920ED2F" w:rsidR="007F7581" w:rsidRPr="007F7581" w:rsidRDefault="007F7581" w:rsidP="007F7581"/>
    <w:p w14:paraId="23C1F75D" w14:textId="77777777" w:rsidR="008406E0" w:rsidRDefault="008406E0" w:rsidP="008406E0">
      <w:pPr>
        <w:jc w:val="center"/>
        <w:rPr>
          <w:rFonts w:eastAsiaTheme="minorHAnsi"/>
          <w:b/>
          <w:lang w:eastAsia="en-US"/>
        </w:rPr>
      </w:pPr>
      <w:r w:rsidRPr="008406E0">
        <w:rPr>
          <w:rFonts w:eastAsiaTheme="minorHAnsi"/>
          <w:b/>
          <w:lang w:eastAsia="en-US"/>
        </w:rPr>
        <w:t xml:space="preserve">Информация по результатам контрольных мероприятий, </w:t>
      </w:r>
    </w:p>
    <w:p w14:paraId="1B3FB24F" w14:textId="2FB231A6" w:rsidR="008406E0" w:rsidRDefault="008406E0" w:rsidP="008406E0">
      <w:pPr>
        <w:jc w:val="center"/>
        <w:rPr>
          <w:rFonts w:eastAsiaTheme="minorHAnsi"/>
          <w:b/>
          <w:lang w:eastAsia="en-US"/>
        </w:rPr>
      </w:pPr>
      <w:r w:rsidRPr="008406E0">
        <w:rPr>
          <w:rFonts w:eastAsiaTheme="minorHAnsi"/>
          <w:b/>
          <w:lang w:eastAsia="en-US"/>
        </w:rPr>
        <w:t>по исполнению представлений и предписаний в 2023 году</w:t>
      </w:r>
    </w:p>
    <w:p w14:paraId="622768DF" w14:textId="77777777" w:rsidR="000C3221" w:rsidRPr="008406E0" w:rsidRDefault="000C3221" w:rsidP="008406E0">
      <w:pPr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2210"/>
        <w:gridCol w:w="3049"/>
        <w:gridCol w:w="2678"/>
        <w:gridCol w:w="1699"/>
      </w:tblGrid>
      <w:tr w:rsidR="008406E0" w:rsidRPr="006F3606" w14:paraId="4CA3C827" w14:textId="77777777" w:rsidTr="000C3221">
        <w:tc>
          <w:tcPr>
            <w:tcW w:w="0" w:type="auto"/>
          </w:tcPr>
          <w:p w14:paraId="75A847CE" w14:textId="77777777" w:rsidR="008406E0" w:rsidRPr="006F3606" w:rsidRDefault="008406E0" w:rsidP="008406E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F36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6F36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</w:tcPr>
          <w:p w14:paraId="53D79223" w14:textId="77777777" w:rsidR="008406E0" w:rsidRPr="006F3606" w:rsidRDefault="008406E0" w:rsidP="008406E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Контрольное мероприятие</w:t>
            </w:r>
          </w:p>
        </w:tc>
        <w:tc>
          <w:tcPr>
            <w:tcW w:w="0" w:type="auto"/>
          </w:tcPr>
          <w:p w14:paraId="100E1C90" w14:textId="77777777" w:rsidR="008406E0" w:rsidRPr="006F3606" w:rsidRDefault="008406E0" w:rsidP="008406E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Нарушения по акту</w:t>
            </w:r>
          </w:p>
        </w:tc>
        <w:tc>
          <w:tcPr>
            <w:tcW w:w="0" w:type="auto"/>
          </w:tcPr>
          <w:p w14:paraId="086A7D9C" w14:textId="77777777" w:rsidR="008406E0" w:rsidRPr="006F3606" w:rsidRDefault="008406E0" w:rsidP="008406E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Устранение нарушений по актам и исполнение предложений КСУ по представлениям и предписаниям</w:t>
            </w:r>
          </w:p>
        </w:tc>
        <w:tc>
          <w:tcPr>
            <w:tcW w:w="0" w:type="auto"/>
          </w:tcPr>
          <w:p w14:paraId="78616D1C" w14:textId="77777777" w:rsidR="008406E0" w:rsidRPr="006F3606" w:rsidRDefault="008406E0" w:rsidP="008406E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8406E0" w:rsidRPr="006F3606" w14:paraId="39739DFB" w14:textId="77777777" w:rsidTr="000C3221">
        <w:tc>
          <w:tcPr>
            <w:tcW w:w="0" w:type="auto"/>
          </w:tcPr>
          <w:p w14:paraId="4242591C" w14:textId="77777777" w:rsidR="008406E0" w:rsidRPr="006F3606" w:rsidRDefault="008406E0" w:rsidP="008406E0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14:paraId="066151F4" w14:textId="77777777" w:rsidR="008406E0" w:rsidRPr="006F3606" w:rsidRDefault="008406E0" w:rsidP="008406E0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14:paraId="5E91BBC1" w14:textId="77777777" w:rsidR="008406E0" w:rsidRPr="006F3606" w:rsidRDefault="008406E0" w:rsidP="008406E0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14:paraId="17DCCB35" w14:textId="77777777" w:rsidR="008406E0" w:rsidRPr="006F3606" w:rsidRDefault="008406E0" w:rsidP="008406E0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14:paraId="0C6C7FE8" w14:textId="77777777" w:rsidR="008406E0" w:rsidRPr="006F3606" w:rsidRDefault="008406E0" w:rsidP="008406E0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406E0" w:rsidRPr="006F3606" w14:paraId="6126CB92" w14:textId="77777777" w:rsidTr="000C3221">
        <w:tc>
          <w:tcPr>
            <w:tcW w:w="0" w:type="auto"/>
            <w:vMerge w:val="restart"/>
          </w:tcPr>
          <w:p w14:paraId="2380709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</w:tcPr>
          <w:p w14:paraId="116C127F" w14:textId="07791F4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мероприятие по результатам проверки отдельных вопросов финансово-хозяйственной деятельности, аудит в сфере закупок МБДОУ «Детский сад №5» города Воткинска </w:t>
            </w:r>
            <w:r w:rsidR="001515D2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дмуртской Республики (Акт от 28.01.2023 №1)</w:t>
            </w:r>
          </w:p>
        </w:tc>
        <w:tc>
          <w:tcPr>
            <w:tcW w:w="0" w:type="auto"/>
          </w:tcPr>
          <w:p w14:paraId="7A0E4A1B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нарушение статьи 57 Трудового кодекса не внесены условия оплаты труда в трудовые договоры работников, не внесены изменения в штатное расписание</w:t>
            </w:r>
          </w:p>
        </w:tc>
        <w:tc>
          <w:tcPr>
            <w:tcW w:w="0" w:type="auto"/>
          </w:tcPr>
          <w:p w14:paraId="113DE1F3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Внесены изменения в трудовые договоры сотрудников и штатное расписание</w:t>
            </w:r>
          </w:p>
        </w:tc>
        <w:tc>
          <w:tcPr>
            <w:tcW w:w="0" w:type="auto"/>
          </w:tcPr>
          <w:p w14:paraId="0E11EFB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668DD0B4" w14:textId="77777777" w:rsidTr="000C3221">
        <w:tc>
          <w:tcPr>
            <w:tcW w:w="0" w:type="auto"/>
            <w:vMerge/>
          </w:tcPr>
          <w:p w14:paraId="285C9CC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3F8022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C771C95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В нарушение пункта 3.27 Положения о порядке формирования и финансового обеспечения выполнения муниципального задания на оказание муниципальных услуг в отношении муниципальных бюджетных и автономных учреждений МО «Город Воткинск» (утв. Постановлением Администрации г. Воткинска) сумма субсидии превысила сумму нормативных затрат на 195,74 тыс.руб. </w:t>
            </w:r>
          </w:p>
        </w:tc>
        <w:tc>
          <w:tcPr>
            <w:tcW w:w="0" w:type="auto"/>
          </w:tcPr>
          <w:p w14:paraId="6090637B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Расчеты объемов субсидий приведены в соответствие с Положением о порядке формирования и финансового обеспечения выполнения муниципального задания на оказание муниципальных услуг, в расчете нормативных затрат была допущена арифметическая ошибка.</w:t>
            </w:r>
          </w:p>
        </w:tc>
        <w:tc>
          <w:tcPr>
            <w:tcW w:w="0" w:type="auto"/>
          </w:tcPr>
          <w:p w14:paraId="1E45605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5A0A99B7" w14:textId="77777777" w:rsidTr="000C3221">
        <w:tc>
          <w:tcPr>
            <w:tcW w:w="0" w:type="auto"/>
            <w:vMerge/>
          </w:tcPr>
          <w:p w14:paraId="698C8731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4F2B620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E5C90B7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Закупки у единственного поставщика совершены с нарушением норм, установленных приказом Минфина УР от 11.07.2018 №8н и от 24.11.2022 №53н</w:t>
            </w:r>
          </w:p>
        </w:tc>
        <w:tc>
          <w:tcPr>
            <w:tcW w:w="0" w:type="auto"/>
          </w:tcPr>
          <w:p w14:paraId="5028A514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Договоры были заключены по п.4 ст.93 44-ФЗ. Сумма договоров не превысила 600 000,00 руб., Приказ Минфина УР от 11.07.2018 №8н не был нарушен, так как договоры были заключены на сумму до 10 000,0 руб.</w:t>
            </w:r>
          </w:p>
        </w:tc>
        <w:tc>
          <w:tcPr>
            <w:tcW w:w="0" w:type="auto"/>
          </w:tcPr>
          <w:p w14:paraId="4251DFF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0665542C" w14:textId="77777777" w:rsidTr="000C3221">
        <w:tc>
          <w:tcPr>
            <w:tcW w:w="0" w:type="auto"/>
            <w:vMerge/>
          </w:tcPr>
          <w:p w14:paraId="63B7F32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2F7C15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5C0D37E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нарушение требований части 1 стать16 Федерального закона от 05.04.2013 №44-ФЗ заключен договор с нарушением сроков.</w:t>
            </w:r>
          </w:p>
        </w:tc>
        <w:tc>
          <w:tcPr>
            <w:tcW w:w="0" w:type="auto"/>
          </w:tcPr>
          <w:p w14:paraId="217E34AF" w14:textId="6851FFD9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Договор с АО «ПФ «СКБ «Контур» был заключен с нарушением сроков в связи с производственной необходимостью для своевременной сдачи бухгалтерской и статистической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0" w:type="auto"/>
          </w:tcPr>
          <w:p w14:paraId="01B7E1F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3AFBDCA8" w14:textId="77777777" w:rsidTr="000C3221">
        <w:tc>
          <w:tcPr>
            <w:tcW w:w="0" w:type="auto"/>
            <w:vMerge/>
          </w:tcPr>
          <w:p w14:paraId="785AC45F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4D2C5DA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A127311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При начислении заработной платы сотрудников допущено начисление различных доплат за одни и те же виды работ</w:t>
            </w:r>
          </w:p>
        </w:tc>
        <w:tc>
          <w:tcPr>
            <w:tcW w:w="0" w:type="auto"/>
          </w:tcPr>
          <w:p w14:paraId="70D51602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Начисление заработной латы сотрудникам, выплаты стимулирующего характера за одни и те же виды работ не будут производиться в дальнейшем</w:t>
            </w:r>
          </w:p>
        </w:tc>
        <w:tc>
          <w:tcPr>
            <w:tcW w:w="0" w:type="auto"/>
          </w:tcPr>
          <w:p w14:paraId="39BA4BD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5F6FEC1F" w14:textId="77777777" w:rsidTr="000C3221">
        <w:tc>
          <w:tcPr>
            <w:tcW w:w="0" w:type="auto"/>
          </w:tcPr>
          <w:p w14:paraId="6B4CEE4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14:paraId="015ECE94" w14:textId="01E76C48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мероприятие по результатам проверки достоверности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ных данных, отраженных в бюджетной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ности за 2022 год получателя бюджетных средств – МАУ ДО «Воткинская детская школа искусств № 1 имени П.И. Чайковского»  (Акт от 30.03.2023 №2)</w:t>
            </w:r>
          </w:p>
        </w:tc>
        <w:tc>
          <w:tcPr>
            <w:tcW w:w="0" w:type="auto"/>
          </w:tcPr>
          <w:p w14:paraId="2D27A5B6" w14:textId="5A300A1B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Выявлены нарушения требований Инструкции №33н, нарушения не оказали влияния на достоверность денных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ности, но отрицательно сказались на ее прозрачности и информативности.</w:t>
            </w:r>
          </w:p>
          <w:p w14:paraId="650CF575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D3173A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Представление не выдавалось.</w:t>
            </w:r>
          </w:p>
        </w:tc>
        <w:tc>
          <w:tcPr>
            <w:tcW w:w="0" w:type="auto"/>
          </w:tcPr>
          <w:p w14:paraId="2D2E2C8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5FF99241" w14:textId="77777777" w:rsidTr="000C3221">
        <w:tc>
          <w:tcPr>
            <w:tcW w:w="0" w:type="auto"/>
          </w:tcPr>
          <w:p w14:paraId="63C2455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0" w:type="auto"/>
          </w:tcPr>
          <w:p w14:paraId="2EEBF467" w14:textId="600375D9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мероприятие по результатам проверки достоверности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ных данных, отраженных в бюджетной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ности за 2022 год главных распорядителей  бюджетных сре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дств дл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я подготовки заключения по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у об исполнении бюджета муниципального образования «Город Воткинск» (Акт от 27.04.2023 №3)</w:t>
            </w:r>
          </w:p>
        </w:tc>
        <w:tc>
          <w:tcPr>
            <w:tcW w:w="0" w:type="auto"/>
          </w:tcPr>
          <w:p w14:paraId="2D0BD14F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Нарушений не выявлено.</w:t>
            </w:r>
          </w:p>
        </w:tc>
        <w:tc>
          <w:tcPr>
            <w:tcW w:w="0" w:type="auto"/>
          </w:tcPr>
          <w:p w14:paraId="39699EE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Представление не выдавалось.</w:t>
            </w:r>
          </w:p>
        </w:tc>
        <w:tc>
          <w:tcPr>
            <w:tcW w:w="0" w:type="auto"/>
          </w:tcPr>
          <w:p w14:paraId="2401467B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57E57093" w14:textId="77777777" w:rsidTr="000C3221">
        <w:tc>
          <w:tcPr>
            <w:tcW w:w="0" w:type="auto"/>
          </w:tcPr>
          <w:p w14:paraId="046CC2F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14:paraId="5B7F9701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Решение о согласовании заключения контракта с единственным поставщиком (подрядчиком, исполнителем) по результатам рассмотрения обращения от 03.05.2023 №4</w:t>
            </w:r>
          </w:p>
        </w:tc>
        <w:tc>
          <w:tcPr>
            <w:tcW w:w="0" w:type="auto"/>
          </w:tcPr>
          <w:p w14:paraId="48D0DA1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Нарушений не выявлено.</w:t>
            </w:r>
          </w:p>
        </w:tc>
        <w:tc>
          <w:tcPr>
            <w:tcW w:w="0" w:type="auto"/>
          </w:tcPr>
          <w:p w14:paraId="0F4B0D81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Представление не выдавалось.</w:t>
            </w:r>
          </w:p>
        </w:tc>
        <w:tc>
          <w:tcPr>
            <w:tcW w:w="0" w:type="auto"/>
          </w:tcPr>
          <w:p w14:paraId="4D51D85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0A9B41F0" w14:textId="77777777" w:rsidTr="000C3221">
        <w:tc>
          <w:tcPr>
            <w:tcW w:w="0" w:type="auto"/>
          </w:tcPr>
          <w:p w14:paraId="181C919E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14:paraId="1B0B288D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мероприятие по проверке эффективного использования бюджетных средств, направленных на выплату заработной платы работникам МАУ 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ДО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Центр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детского творчества» за 2022 год (Акт от 21.03.2023 №5)</w:t>
            </w:r>
          </w:p>
        </w:tc>
        <w:tc>
          <w:tcPr>
            <w:tcW w:w="0" w:type="auto"/>
          </w:tcPr>
          <w:p w14:paraId="161F6E02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Выявлено неправомерное расходование бюджетных средств, в части  неправомерного начисления заработной платы сотрудникам учреждения на сумму 39 350,84 руб.</w:t>
            </w:r>
          </w:p>
        </w:tc>
        <w:tc>
          <w:tcPr>
            <w:tcW w:w="0" w:type="auto"/>
          </w:tcPr>
          <w:p w14:paraId="4ECC12D3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Возмещен ущерб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, причиненный в результате незаконного или неправомерного использования бюджетных средств по представлению (платежное поручение от 07.06.2023 №18070 на сумму 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39350,84 руб.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0" w:type="auto"/>
          </w:tcPr>
          <w:p w14:paraId="05FB092A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</w:tr>
      <w:tr w:rsidR="008406E0" w:rsidRPr="006F3606" w14:paraId="71F7E01D" w14:textId="77777777" w:rsidTr="000C3221">
        <w:tc>
          <w:tcPr>
            <w:tcW w:w="0" w:type="auto"/>
          </w:tcPr>
          <w:p w14:paraId="013D581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14:paraId="29689A1C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мероприятие по проверке эффективного использования бюджетных средств, направленных на выплату заработной платы работникам МАУ 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ДО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«Эколого-биологический центр» за 2022 год (Акт от 11.05.2023 №6).</w:t>
            </w:r>
          </w:p>
        </w:tc>
        <w:tc>
          <w:tcPr>
            <w:tcW w:w="0" w:type="auto"/>
          </w:tcPr>
          <w:p w14:paraId="2CECE969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Выявлено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нецелевое использование бюджетных средств, в части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неправомерного начисления заработной платы сотрудникам учреждения на сумму 539 434,96 руб. (начисление заработной платы за 2021 год за счет бюджетных средств выделенных на муниципальное задание 2022 года)</w:t>
            </w:r>
          </w:p>
        </w:tc>
        <w:tc>
          <w:tcPr>
            <w:tcW w:w="0" w:type="auto"/>
          </w:tcPr>
          <w:p w14:paraId="17C319D5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Ущерб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, причиненный в результате нецелевого использования бюджетных средств, по представлению 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возмещен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в полном объеме. (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539 434,96 руб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.).</w:t>
            </w:r>
          </w:p>
        </w:tc>
        <w:tc>
          <w:tcPr>
            <w:tcW w:w="0" w:type="auto"/>
          </w:tcPr>
          <w:p w14:paraId="32C2B07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</w:tr>
      <w:tr w:rsidR="008406E0" w:rsidRPr="006F3606" w14:paraId="05F0B30F" w14:textId="77777777" w:rsidTr="000C3221">
        <w:tc>
          <w:tcPr>
            <w:tcW w:w="0" w:type="auto"/>
          </w:tcPr>
          <w:p w14:paraId="4D5DA0C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0" w:type="auto"/>
          </w:tcPr>
          <w:p w14:paraId="1BEE95B1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Решение о согласовании заключения контракта с единственным поставщиком (исполнителем, подрядчиком) по результатам рассмотрения обращения МУП «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Воткинские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городские электрические сети»</w:t>
            </w:r>
          </w:p>
        </w:tc>
        <w:tc>
          <w:tcPr>
            <w:tcW w:w="0" w:type="auto"/>
          </w:tcPr>
          <w:p w14:paraId="2AF16A2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Нарушений не выявлено.</w:t>
            </w:r>
          </w:p>
        </w:tc>
        <w:tc>
          <w:tcPr>
            <w:tcW w:w="0" w:type="auto"/>
          </w:tcPr>
          <w:p w14:paraId="0A819B75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Представление не выдавалось.</w:t>
            </w:r>
          </w:p>
        </w:tc>
        <w:tc>
          <w:tcPr>
            <w:tcW w:w="0" w:type="auto"/>
          </w:tcPr>
          <w:p w14:paraId="293589B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78F9DD81" w14:textId="77777777" w:rsidTr="000C3221">
        <w:tc>
          <w:tcPr>
            <w:tcW w:w="0" w:type="auto"/>
            <w:vMerge w:val="restart"/>
          </w:tcPr>
          <w:p w14:paraId="7E11F2CE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 w:val="restart"/>
          </w:tcPr>
          <w:p w14:paraId="119CB70F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Контрольное мероприятие по результатам проверки отдельных вопросов финансово-хозяйственной деятельности МАУ ДО СШ «Знамя» за 2021-2022 годы и за текущий период 2023 года (Акт от 10.07.2023 №8)</w:t>
            </w:r>
          </w:p>
        </w:tc>
        <w:tc>
          <w:tcPr>
            <w:tcW w:w="0" w:type="auto"/>
          </w:tcPr>
          <w:p w14:paraId="4427756B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Нарушения п.7 ст.4 Федерального закона от 03.11.2006 №174-ФЗ «Об автономных учреждениях» при определении видов деятельности в Уставе учреждения (оказание  транспортных услуг и торговля покупными товарами и оборудованием, оказание посреднических услуг не служат достижению целей, ради которых создано учреждение).</w:t>
            </w:r>
          </w:p>
        </w:tc>
        <w:tc>
          <w:tcPr>
            <w:tcW w:w="0" w:type="auto"/>
          </w:tcPr>
          <w:p w14:paraId="38D061D6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соответствии с п.7 ст.4 Федерального закона от 03.11.2006 №174-ФЗ «Об автономных учреждениях», автономное учреждение вправе осуществлять иные виды деятельности лишь постольку, поскольку это служит достижению целей, ради которых оно создано.</w:t>
            </w:r>
          </w:p>
        </w:tc>
        <w:tc>
          <w:tcPr>
            <w:tcW w:w="0" w:type="auto"/>
          </w:tcPr>
          <w:p w14:paraId="2D463206" w14:textId="77777777" w:rsidR="008406E0" w:rsidRPr="006F3606" w:rsidRDefault="008406E0" w:rsidP="008406E0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Не исполнено</w:t>
            </w:r>
          </w:p>
        </w:tc>
      </w:tr>
      <w:tr w:rsidR="008406E0" w:rsidRPr="006F3606" w14:paraId="570F704F" w14:textId="77777777" w:rsidTr="000C3221">
        <w:tc>
          <w:tcPr>
            <w:tcW w:w="0" w:type="auto"/>
            <w:vMerge/>
          </w:tcPr>
          <w:p w14:paraId="24B3891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169EE82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93C43B4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Нарушения «Порядка предоставления информации государственным (муниципальным) учреждением, ее размещения на официальном сайте сети Интернет и ведение указанного сайта», утв. Приказом Минфина РФ от 21.07.2011 №86н в части несвоевременного размещения информации на официальном сайте </w:t>
            </w:r>
            <w:r w:rsidRPr="006F3606">
              <w:rPr>
                <w:rFonts w:eastAsiaTheme="minorHAnsi"/>
                <w:sz w:val="20"/>
                <w:szCs w:val="20"/>
                <w:lang w:val="en-US" w:eastAsia="en-US"/>
              </w:rPr>
              <w:t>www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6F3606">
              <w:rPr>
                <w:rFonts w:eastAsiaTheme="minorHAnsi"/>
                <w:sz w:val="20"/>
                <w:szCs w:val="20"/>
                <w:lang w:val="en-US" w:eastAsia="en-US"/>
              </w:rPr>
              <w:t>bus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val="en-US" w:eastAsia="en-US"/>
              </w:rPr>
              <w:t>gov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</w:tcPr>
          <w:p w14:paraId="47FE4B0C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В целях устранения нарушения требований «Порядка предоставления информации государственным (муниципальным) учреждением, ее размещения на официальном сайте  сети Интернет и ведение указанного сайта» в ходе проверки данные были обновлены. </w:t>
            </w:r>
          </w:p>
        </w:tc>
        <w:tc>
          <w:tcPr>
            <w:tcW w:w="0" w:type="auto"/>
          </w:tcPr>
          <w:p w14:paraId="0191F27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</w:tr>
      <w:tr w:rsidR="008406E0" w:rsidRPr="006F3606" w14:paraId="0F606854" w14:textId="77777777" w:rsidTr="000C3221">
        <w:tc>
          <w:tcPr>
            <w:tcW w:w="0" w:type="auto"/>
            <w:vMerge/>
          </w:tcPr>
          <w:p w14:paraId="06545F9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6DE30CF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A74A6DC" w14:textId="77777777" w:rsidR="008406E0" w:rsidRPr="006F3606" w:rsidRDefault="008406E0" w:rsidP="008406E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Нецелевое использование бюджетных средств,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расходы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 сумме 24 650,0 руб.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произведены до поступления бюджетных средств по Соглашению, на день раньше поступившей суммы финансирования за счет остатков средств на счете в рамках субсидии, выделенной по другому Соглашению</w:t>
            </w:r>
          </w:p>
        </w:tc>
        <w:tc>
          <w:tcPr>
            <w:tcW w:w="0" w:type="auto"/>
          </w:tcPr>
          <w:p w14:paraId="28322502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Нарушения учтены в работе, осуществляется контроль для того, чтобы в дальнейшем подобные нарушения не допускались</w:t>
            </w:r>
          </w:p>
        </w:tc>
        <w:tc>
          <w:tcPr>
            <w:tcW w:w="0" w:type="auto"/>
          </w:tcPr>
          <w:p w14:paraId="26C28476" w14:textId="77777777" w:rsidR="008406E0" w:rsidRPr="006F3606" w:rsidRDefault="008406E0" w:rsidP="008406E0">
            <w:pPr>
              <w:spacing w:after="20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Cs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70C90A0F" w14:textId="77777777" w:rsidTr="000C3221">
        <w:tc>
          <w:tcPr>
            <w:tcW w:w="0" w:type="auto"/>
            <w:vMerge/>
          </w:tcPr>
          <w:p w14:paraId="008F209B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DE295BB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896DBFC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Несвоевременное заключение дополнительных соглашений по Соглашению на предоставление субсидии на реализацию  различных программ в 2022 году</w:t>
            </w:r>
          </w:p>
        </w:tc>
        <w:tc>
          <w:tcPr>
            <w:tcW w:w="0" w:type="auto"/>
          </w:tcPr>
          <w:p w14:paraId="5E82289A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Нарушения приняты к сведению. В 2023 году соглашения на предоставление субсидий заключены в соответствии с требованиями законодательства, с соблюдением сроков</w:t>
            </w:r>
          </w:p>
        </w:tc>
        <w:tc>
          <w:tcPr>
            <w:tcW w:w="0" w:type="auto"/>
          </w:tcPr>
          <w:p w14:paraId="425C7A3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394DC861" w14:textId="77777777" w:rsidTr="000C3221">
        <w:tc>
          <w:tcPr>
            <w:tcW w:w="0" w:type="auto"/>
            <w:vMerge/>
          </w:tcPr>
          <w:p w14:paraId="6B93D43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1420C7E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DE5F9A3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Некорректно определены цели, результаты и направление расходования средств субсидий, выделяемых в соответствии с абзацем вторым пункта 1 статьи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78.1 БК РФ </w:t>
            </w:r>
          </w:p>
        </w:tc>
        <w:tc>
          <w:tcPr>
            <w:tcW w:w="0" w:type="auto"/>
          </w:tcPr>
          <w:p w14:paraId="7AA6E76F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Замечания учтены при составлении Соглашений о предоставлении субсидий.</w:t>
            </w:r>
          </w:p>
        </w:tc>
        <w:tc>
          <w:tcPr>
            <w:tcW w:w="0" w:type="auto"/>
          </w:tcPr>
          <w:p w14:paraId="70098C0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4CC5534D" w14:textId="77777777" w:rsidTr="000C3221">
        <w:tc>
          <w:tcPr>
            <w:tcW w:w="0" w:type="auto"/>
            <w:vMerge/>
          </w:tcPr>
          <w:p w14:paraId="780CF100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3867CF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97411C6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Выявлены нарушения п.7 ст.9 Федерального закона № 402-ФЗ «О бухгалтерском учете» в части оформления трудовых договоров</w:t>
            </w:r>
          </w:p>
        </w:tc>
        <w:tc>
          <w:tcPr>
            <w:tcW w:w="0" w:type="auto"/>
          </w:tcPr>
          <w:p w14:paraId="74DACC2B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Специалисту по кадрам было указано на недопустимость нарушений при оформлении трудовых договоров, в случае повторных нарушений будут приняты меры по привлечению специалиста к дисциплинарной ответственности.</w:t>
            </w:r>
          </w:p>
        </w:tc>
        <w:tc>
          <w:tcPr>
            <w:tcW w:w="0" w:type="auto"/>
          </w:tcPr>
          <w:p w14:paraId="08D7758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4820D1C9" w14:textId="77777777" w:rsidTr="000C3221">
        <w:tc>
          <w:tcPr>
            <w:tcW w:w="0" w:type="auto"/>
            <w:vMerge/>
          </w:tcPr>
          <w:p w14:paraId="491989D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73C9C0EA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DFAB99C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Отслеживать своевременность оплаты по договорам аренды, начислять пени за несвоевременное внесение арендной платы в соответствии со ст.330 ГК РФ</w:t>
            </w:r>
          </w:p>
        </w:tc>
        <w:tc>
          <w:tcPr>
            <w:tcW w:w="0" w:type="auto"/>
          </w:tcPr>
          <w:p w14:paraId="36AF5F07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соответствии со ст.330 ГК РФ начислены пени за несвоевременное внесение арендной платы и выставлены покупателю</w:t>
            </w:r>
          </w:p>
        </w:tc>
        <w:tc>
          <w:tcPr>
            <w:tcW w:w="0" w:type="auto"/>
          </w:tcPr>
          <w:p w14:paraId="00DD62B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004CA9C0" w14:textId="77777777" w:rsidTr="000C3221">
        <w:tc>
          <w:tcPr>
            <w:tcW w:w="0" w:type="auto"/>
            <w:vMerge/>
          </w:tcPr>
          <w:p w14:paraId="2E1CD48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31303EF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B8AB214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Договоры о возмездном оказании услуг, по которым МАУ ДО СШ «Знамя» как исполнитель предоставляет заказчику спортивное сооружение, ледовую арену, спортивный зал, заключать в соответствии со Стандартом ГОСТ 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52024-2003 (услуга «Предоставление физкультурно-оздоровительных и спортивных сооружений» включает в себя обеспечение квалифицированным обслуживающим персоналом) или со ст.779 ГК РФ (договор аренды)</w:t>
            </w:r>
          </w:p>
        </w:tc>
        <w:tc>
          <w:tcPr>
            <w:tcW w:w="0" w:type="auto"/>
          </w:tcPr>
          <w:p w14:paraId="02DE8355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объектах предусмотрено наличие администраторов, уборщиков помещений, сторожей, запланировано внесение изменений в штатное расписание (открыть ставки инструкторов при оказании физкультурно-оздоровительной услуги на время предоставления спортивного сооружения)</w:t>
            </w:r>
          </w:p>
        </w:tc>
        <w:tc>
          <w:tcPr>
            <w:tcW w:w="0" w:type="auto"/>
          </w:tcPr>
          <w:p w14:paraId="2D61141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482298CB" w14:textId="77777777" w:rsidTr="000C3221">
        <w:tc>
          <w:tcPr>
            <w:tcW w:w="0" w:type="auto"/>
            <w:vMerge/>
          </w:tcPr>
          <w:p w14:paraId="1818EABE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EF2332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CA0FC85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Выявлено неправомерное использование бюджетных средств, в части неправомерного начисления заработной платы  по начислению и выплате надбавки «за расширение зоны обслуживания» специалисту отдела кадров в сумме 264 367,60 руб.- </w:t>
            </w:r>
          </w:p>
        </w:tc>
        <w:tc>
          <w:tcPr>
            <w:tcW w:w="0" w:type="auto"/>
          </w:tcPr>
          <w:p w14:paraId="470463CC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Для приведения документов в соответствие с трудовым законодательством, со специалистом отдела кадров  будет переоформлено дополнительное соглашение в части надбавки «за расширение зоны обслуживания»</w:t>
            </w:r>
          </w:p>
        </w:tc>
        <w:tc>
          <w:tcPr>
            <w:tcW w:w="0" w:type="auto"/>
          </w:tcPr>
          <w:p w14:paraId="0E75614E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302C3CFC" w14:textId="77777777" w:rsidTr="000C3221">
        <w:tc>
          <w:tcPr>
            <w:tcW w:w="0" w:type="auto"/>
            <w:vMerge w:val="restart"/>
          </w:tcPr>
          <w:p w14:paraId="724C8B1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 w:val="restart"/>
          </w:tcPr>
          <w:p w14:paraId="7D801DE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мероприятие по результатам проверки соблюдения установленного порядка управления и распоряжения имуществом казны, находящегося в собственности муниципального образования «Город Воткинск», в том числе полноты и своевременности поступления в бюджет доходов, полученных от использования и реализации имущества, сдачи в аренду имущества,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находящегося в муниципальной собственности муниципального образования «Город Воткинск» за 2022 год и текущий период 2023 года (Акт от 02.10.2023 №9)</w:t>
            </w:r>
            <w:proofErr w:type="gramEnd"/>
          </w:p>
        </w:tc>
        <w:tc>
          <w:tcPr>
            <w:tcW w:w="0" w:type="auto"/>
          </w:tcPr>
          <w:p w14:paraId="37075A1E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Разработать и привести в соответствие муниципальные нормативно-правовые акты, составляющие правовую основу регламента управления и распоряжения имуществом муниципальной казны: </w:t>
            </w:r>
          </w:p>
          <w:p w14:paraId="301903D8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6F3606">
              <w:rPr>
                <w:rFonts w:eastAsiaTheme="minorHAnsi"/>
                <w:sz w:val="20"/>
                <w:szCs w:val="20"/>
              </w:rPr>
              <w:t xml:space="preserve">- Положение «О порядке управления и распоряжения имуществом, находящимся в собственности муниципального образования «Город Воткинск»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утвержденное Решением Воткинской городской Думы 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 23.09.2009 № 507, </w:t>
            </w:r>
            <w:r w:rsidRPr="006F3606">
              <w:rPr>
                <w:rFonts w:eastAsiaTheme="minorHAnsi"/>
                <w:sz w:val="20"/>
                <w:szCs w:val="20"/>
              </w:rPr>
              <w:t>привести в соответствие с нормативно-правовыми актами, действующими на данный период.</w:t>
            </w:r>
          </w:p>
          <w:p w14:paraId="4AB5523B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- установить порядок приема к учету, порядок включения в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состав муниципальной казны и списания из муниципальной казны найденных и сданных в органы внутренних дел вещей.</w:t>
            </w:r>
          </w:p>
          <w:p w14:paraId="29207654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- не утвержден порядок заключения договоров аренды; </w:t>
            </w:r>
          </w:p>
          <w:p w14:paraId="5D6846A3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- не утвержден порядок передачи муниципального имущества города Воткинска в безвозмездное пользование;</w:t>
            </w:r>
          </w:p>
          <w:p w14:paraId="046AB80E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- не утвержден перечень организаций и физических лиц, которым имущество может быть передано в безвозмездное пользование, сроки договора и оценки потерь бюджета </w:t>
            </w:r>
          </w:p>
        </w:tc>
        <w:tc>
          <w:tcPr>
            <w:tcW w:w="0" w:type="auto"/>
          </w:tcPr>
          <w:p w14:paraId="0D23A697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Внесение проекта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Положения о порядке  управления и распоряжения имуществом, находящимся в собственности МО «Город Воткинск» утвержденное Решением Воткинской городской Думы 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от 23.09.2009 № 507 запланировано на декабрь 2023</w:t>
            </w:r>
          </w:p>
        </w:tc>
        <w:tc>
          <w:tcPr>
            <w:tcW w:w="0" w:type="auto"/>
          </w:tcPr>
          <w:p w14:paraId="2BBA967E" w14:textId="77777777" w:rsidR="008406E0" w:rsidRPr="006F3606" w:rsidRDefault="008406E0" w:rsidP="008406E0">
            <w:pPr>
              <w:spacing w:after="200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Не исполнено</w:t>
            </w:r>
          </w:p>
        </w:tc>
      </w:tr>
      <w:tr w:rsidR="008406E0" w:rsidRPr="006F3606" w14:paraId="7C2AFF86" w14:textId="77777777" w:rsidTr="000C3221">
        <w:tc>
          <w:tcPr>
            <w:tcW w:w="0" w:type="auto"/>
            <w:vMerge/>
          </w:tcPr>
          <w:p w14:paraId="2C2C67E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3E9A4F39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0DE1CCB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Движимое имущество Парк им. П.И. Чайковского «Времена года» стоимостью 9 330,13 тыс.руб. включить в объект имущества Парк им. П.И. Чайковского «Времена года» и передать в оперативное управление  МАУК «ДК «Юбилейный»</w:t>
            </w:r>
          </w:p>
        </w:tc>
        <w:tc>
          <w:tcPr>
            <w:tcW w:w="0" w:type="auto"/>
          </w:tcPr>
          <w:p w14:paraId="24035E7B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Подготовлен проект постановления «О передаче движимого имущества Парк им. П.И. Чайковского «Времена года» стоимостью 9330,13 тыс.руб. на баланс в оперативное управление МАУК «ДК «Юбилейный». </w:t>
            </w:r>
          </w:p>
        </w:tc>
        <w:tc>
          <w:tcPr>
            <w:tcW w:w="0" w:type="auto"/>
          </w:tcPr>
          <w:p w14:paraId="304C5A25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6549B4AE" w14:textId="77777777" w:rsidTr="000C3221">
        <w:tc>
          <w:tcPr>
            <w:tcW w:w="0" w:type="auto"/>
            <w:vMerge/>
          </w:tcPr>
          <w:p w14:paraId="1899BFD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5D60DD2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8107F99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Объекты муниципального имущества-скульптура В.С. Высоцкого, таксофоны, урны, скамь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и-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закрепить за МАУК «ДК «Юбилейный» на праве оперативного управления (в реестре муниципального имущества не передано на баланс МАУК «ДК «Юбилейный») </w:t>
            </w:r>
          </w:p>
        </w:tc>
        <w:tc>
          <w:tcPr>
            <w:tcW w:w="0" w:type="auto"/>
          </w:tcPr>
          <w:p w14:paraId="5BFC0266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соответствии с Постановлением Администрации города Воткинска от 28.02.2018 №277 объекты движимого имущества закреплены за МАУК «ДК «Юбилейный» на праве оперативного управления</w:t>
            </w:r>
          </w:p>
        </w:tc>
        <w:tc>
          <w:tcPr>
            <w:tcW w:w="0" w:type="auto"/>
          </w:tcPr>
          <w:p w14:paraId="6DF4D98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270F10B5" w14:textId="77777777" w:rsidTr="000C3221">
        <w:tc>
          <w:tcPr>
            <w:tcW w:w="0" w:type="auto"/>
            <w:vMerge/>
          </w:tcPr>
          <w:p w14:paraId="57A570AB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0E03AD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53D56F1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Рассмотреть возможность продажи крупного объекта муниципального имущества - комплекс зданий с земельным участком, расположенный по адресу г. Воткинск, 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ул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.Г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ражданская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, 21 по частям, ввиду отсутствия заявок при проведении аукционов по продаже комплекса</w:t>
            </w:r>
          </w:p>
        </w:tc>
        <w:tc>
          <w:tcPr>
            <w:tcW w:w="0" w:type="auto"/>
          </w:tcPr>
          <w:p w14:paraId="0D3D2E6D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Будут проведены мероприятия по разделению и формированию земельных участков при наличии экономии бюджетных средств</w:t>
            </w:r>
          </w:p>
        </w:tc>
        <w:tc>
          <w:tcPr>
            <w:tcW w:w="0" w:type="auto"/>
          </w:tcPr>
          <w:p w14:paraId="7F2AC68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1EB38E45" w14:textId="77777777" w:rsidTr="000C3221">
        <w:tc>
          <w:tcPr>
            <w:tcW w:w="0" w:type="auto"/>
            <w:vMerge/>
          </w:tcPr>
          <w:p w14:paraId="0800C1F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01D6B1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3A1DC5F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Нарушение требований «Положения о порядке ведения реестра муниципального имущества», утв. Постановлением Администрации города Воткинска от 24.07.2019 №760</w:t>
            </w:r>
          </w:p>
        </w:tc>
        <w:tc>
          <w:tcPr>
            <w:tcW w:w="0" w:type="auto"/>
          </w:tcPr>
          <w:p w14:paraId="138FF6E4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С работниками Управления проведена разъяснительная работа по соблюдению правил и требований ведения реестра муниципального имущества в соответствии с Положением «О порядке ведения реестра муниципального имущества МО «Город Воткинск», утв. Постановлением Администрации города Воткинска от 26.04.2019 №760</w:t>
            </w:r>
          </w:p>
        </w:tc>
        <w:tc>
          <w:tcPr>
            <w:tcW w:w="0" w:type="auto"/>
          </w:tcPr>
          <w:p w14:paraId="14FF3C28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53A341D9" w14:textId="77777777" w:rsidTr="000C3221">
        <w:tc>
          <w:tcPr>
            <w:tcW w:w="0" w:type="auto"/>
            <w:vMerge/>
          </w:tcPr>
          <w:p w14:paraId="6965A85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7BF7B8B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9763DA3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Нарушения п.5 и п.7 раздела </w:t>
            </w:r>
            <w:r w:rsidRPr="006F3606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«Правил разработки прогнозных планов (программ) приватизации государственного муниципального имущества»,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утв. Постановлением Правительства РФ от 26.12.2005 № 806 в части утверждения и внесения изменений в Прогнозный план приватизации муниципального имущества города Воткинска</w:t>
            </w:r>
          </w:p>
        </w:tc>
        <w:tc>
          <w:tcPr>
            <w:tcW w:w="0" w:type="auto"/>
          </w:tcPr>
          <w:p w14:paraId="78278B79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Утверждение Прогнозного плана приватизации муниципального имущества на 2025 год, внесение изменений в Прогнозный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план приватизации муниципального имущества города Воткинска на 2022 и плановый период 2023-2024 годов  (при наличии) будет осуществляться с учетом п.5 и п.7 раздела </w:t>
            </w:r>
            <w:r w:rsidRPr="006F3606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«Правил разработки прогнозных планов (программ) приватизации государственного муниципального имущества», утв. Постановлением Правительства РФ от 26.12.2005 №806</w:t>
            </w:r>
            <w:proofErr w:type="gramEnd"/>
          </w:p>
        </w:tc>
        <w:tc>
          <w:tcPr>
            <w:tcW w:w="0" w:type="auto"/>
          </w:tcPr>
          <w:p w14:paraId="201EAB6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 контроле в 2024 году</w:t>
            </w:r>
          </w:p>
        </w:tc>
      </w:tr>
      <w:tr w:rsidR="008406E0" w:rsidRPr="006F3606" w14:paraId="4112973C" w14:textId="77777777" w:rsidTr="000C3221">
        <w:tc>
          <w:tcPr>
            <w:tcW w:w="0" w:type="auto"/>
            <w:vMerge/>
          </w:tcPr>
          <w:p w14:paraId="3922061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6950552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9E0A1B9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Разместить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Прогнозный план приватизации муниципального имущества города Воткинска на сайте МО «Город Воткинск» в разделе Официально / Прогнозный план приватизации МО «Город Воткинск»</w:t>
            </w:r>
          </w:p>
        </w:tc>
        <w:tc>
          <w:tcPr>
            <w:tcW w:w="0" w:type="auto"/>
          </w:tcPr>
          <w:p w14:paraId="49A91225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Прогнозный план приватизации муниципального имущества города Воткинска размещен на сайте МО «Город Воткинск» в разделе Официально / Прогнозный план приватизации МО «Город Воткинск»</w:t>
            </w:r>
          </w:p>
        </w:tc>
        <w:tc>
          <w:tcPr>
            <w:tcW w:w="0" w:type="auto"/>
          </w:tcPr>
          <w:p w14:paraId="7629EA6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00DBDF70" w14:textId="77777777" w:rsidTr="000C3221">
        <w:tc>
          <w:tcPr>
            <w:tcW w:w="0" w:type="auto"/>
            <w:vMerge/>
          </w:tcPr>
          <w:p w14:paraId="0140B19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9E9AAB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4465B64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Внести в Положение «О порядке приватизации муниципального имущества города Воткинска», утв. Решением Воткинской городской Думы от  17.02.2010 № 554 ссылку на Правила разработки прогнозных планов (программ) приватизации государственного муниципального имущества», утв. Постановлением Правительства РФ от 26.12.2005 №806 в части сроков утверждения прогнозного плана и корректировки прогнозных показателей</w:t>
            </w:r>
          </w:p>
        </w:tc>
        <w:tc>
          <w:tcPr>
            <w:tcW w:w="0" w:type="auto"/>
          </w:tcPr>
          <w:p w14:paraId="1A2CB973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Изменения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в Положение «О порядке приватизации муниципального имущества города Воткинска», утв. Решением Воткинской городской Думы от  17.02.2010 № 554 в части сроков утверждения прогнозного плана и корректировки прогнозных показателей 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будут внесены в 1 квартале 2024 года</w:t>
            </w:r>
          </w:p>
        </w:tc>
        <w:tc>
          <w:tcPr>
            <w:tcW w:w="0" w:type="auto"/>
          </w:tcPr>
          <w:p w14:paraId="40D32FC1" w14:textId="77777777" w:rsidR="008406E0" w:rsidRPr="006F3606" w:rsidRDefault="008406E0" w:rsidP="008406E0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7DC43D29" w14:textId="77777777" w:rsidTr="000C3221">
        <w:tc>
          <w:tcPr>
            <w:tcW w:w="0" w:type="auto"/>
            <w:vMerge/>
          </w:tcPr>
          <w:p w14:paraId="0E177F1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36736010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3390877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При формировании доходной части бюджета, в части поступления доходов от продажи материальных и нематериальных активов, прогнозировать доходы в соответствии с Прогнозным планом приватизации муниципального имущества на соответствующий период</w:t>
            </w:r>
          </w:p>
        </w:tc>
        <w:tc>
          <w:tcPr>
            <w:tcW w:w="0" w:type="auto"/>
          </w:tcPr>
          <w:p w14:paraId="3E067354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Замечание принято для руководства в работе</w:t>
            </w:r>
          </w:p>
        </w:tc>
        <w:tc>
          <w:tcPr>
            <w:tcW w:w="0" w:type="auto"/>
          </w:tcPr>
          <w:p w14:paraId="18833CE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7846F747" w14:textId="77777777" w:rsidTr="000C3221">
        <w:tc>
          <w:tcPr>
            <w:tcW w:w="0" w:type="auto"/>
            <w:vMerge/>
          </w:tcPr>
          <w:p w14:paraId="6C6B468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6A7D93F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EA24C5C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Отслеживать своевременность оплаты по договорам аренды муниципального имущества, начислять пени за несвоевременное внесение арендной платы в соответствии со ст.330 ГК РФ</w:t>
            </w:r>
          </w:p>
        </w:tc>
        <w:tc>
          <w:tcPr>
            <w:tcW w:w="0" w:type="auto"/>
          </w:tcPr>
          <w:p w14:paraId="63585942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Замечание принято для руководства в работе</w:t>
            </w:r>
          </w:p>
        </w:tc>
        <w:tc>
          <w:tcPr>
            <w:tcW w:w="0" w:type="auto"/>
          </w:tcPr>
          <w:p w14:paraId="4F653249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</w:t>
            </w:r>
          </w:p>
        </w:tc>
      </w:tr>
      <w:tr w:rsidR="008406E0" w:rsidRPr="006F3606" w14:paraId="3EF437DC" w14:textId="77777777" w:rsidTr="000C3221">
        <w:tc>
          <w:tcPr>
            <w:tcW w:w="0" w:type="auto"/>
            <w:vMerge/>
          </w:tcPr>
          <w:p w14:paraId="55895A0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115076E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6EEF92D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Заключать договоры 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безвозмездного пользования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п.2 ст.16 Положения «О порядке управления и распоряжения имуществом, находящимся в собственности МО «Город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Воткинск» (утв. Решением Воткинской городской Думы от 23.09.2009 №507) в целях реализации программ развития МО «Город Воткинск» и в целях привлечения инвестиций в восстановление, капитальный ремонт, реконструкцию и улучшение муниципального имущества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proofErr w:type="gramStart"/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в</w:t>
            </w:r>
            <w:proofErr w:type="gramEnd"/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части объектов по адресу: </w:t>
            </w:r>
            <w:r w:rsidRPr="006F3606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ул. Ленина, д.8 (с нотариусом частной практики),</w:t>
            </w: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ул. Робеспьера, д.18, Волгоградская, д.28 (бухгалтерия СНТ)</w:t>
            </w:r>
          </w:p>
        </w:tc>
        <w:tc>
          <w:tcPr>
            <w:tcW w:w="0" w:type="auto"/>
          </w:tcPr>
          <w:p w14:paraId="28DA0B17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Замечание принято для руководства в работе</w:t>
            </w:r>
          </w:p>
        </w:tc>
        <w:tc>
          <w:tcPr>
            <w:tcW w:w="0" w:type="auto"/>
          </w:tcPr>
          <w:p w14:paraId="4FE83FBB" w14:textId="77777777" w:rsidR="008406E0" w:rsidRPr="006F3606" w:rsidRDefault="008406E0" w:rsidP="008406E0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 контроле в 2024 году </w:t>
            </w:r>
          </w:p>
          <w:p w14:paraId="1BE1C2A0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73798759" w14:textId="77777777" w:rsidTr="000C3221">
        <w:tc>
          <w:tcPr>
            <w:tcW w:w="0" w:type="auto"/>
            <w:vMerge/>
          </w:tcPr>
          <w:p w14:paraId="3A0FD48E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C5A1911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7804D9B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Принять меры по восстановлению в бюджет признанные неправомерно использованными бюджетные средства  в сумме 72 233,69 руб.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на оплату услуг АО «Воткинский завод» по помещению, находящемуся по адресу: ул. Мира, д.5, переданному в безвозмездное пользование </w:t>
            </w:r>
          </w:p>
        </w:tc>
        <w:tc>
          <w:tcPr>
            <w:tcW w:w="0" w:type="auto"/>
          </w:tcPr>
          <w:p w14:paraId="102E2880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Нежилое помещение  по адресу г. Воткинск ул. Мира д.5 передано в безвозмездное пользование общественной организации «Клуб «Помоги себе сам». Данная организация не зарегистрирована в качестве юр. лица и не осуществляет предпринимательскую и иную, приносящую доход деятельность, членские взносы отсутствуют. В срок до 31.12.2023 данной организации будет направлено предписание о необходимости регистрации в качестве юр. лица и несении расходов по содержанию имущества, переданного в безвозмездное пользование</w:t>
            </w:r>
          </w:p>
        </w:tc>
        <w:tc>
          <w:tcPr>
            <w:tcW w:w="0" w:type="auto"/>
          </w:tcPr>
          <w:p w14:paraId="55D46D46" w14:textId="77777777" w:rsidR="008406E0" w:rsidRPr="006F3606" w:rsidRDefault="008406E0" w:rsidP="008406E0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>Не исполнено (на контроле в 2024 году</w:t>
            </w:r>
            <w:proofErr w:type="gramStart"/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14:paraId="5170E7C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19604913" w14:textId="77777777" w:rsidTr="000C3221">
        <w:tc>
          <w:tcPr>
            <w:tcW w:w="0" w:type="auto"/>
            <w:vMerge/>
          </w:tcPr>
          <w:p w14:paraId="184A666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79476E0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4552955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Внести изменения в учетную политику в связи с вступлением в силу с 01.01.2023 ФСБУ государственных финансов «Государственная муниципальная казна», утв. Приказом Министерства финансов РФ от 15.06.2021 № 84н</w:t>
            </w:r>
          </w:p>
        </w:tc>
        <w:tc>
          <w:tcPr>
            <w:tcW w:w="0" w:type="auto"/>
          </w:tcPr>
          <w:p w14:paraId="121F889C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учетную политику Управления запланировано на декабрь 2023 года</w:t>
            </w:r>
          </w:p>
        </w:tc>
        <w:tc>
          <w:tcPr>
            <w:tcW w:w="0" w:type="auto"/>
          </w:tcPr>
          <w:p w14:paraId="5EC87D4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  <w:p w14:paraId="4C7AAD89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01BC7E5E" w14:textId="77777777" w:rsidTr="000C3221">
        <w:tc>
          <w:tcPr>
            <w:tcW w:w="0" w:type="auto"/>
            <w:vMerge/>
          </w:tcPr>
          <w:p w14:paraId="1DE00B6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3721924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DF4B7C9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Разработать и установить порядок проведения инвентаризации  имущества казны МО «Город Воткинск»</w:t>
            </w:r>
          </w:p>
        </w:tc>
        <w:tc>
          <w:tcPr>
            <w:tcW w:w="0" w:type="auto"/>
          </w:tcPr>
          <w:p w14:paraId="503B4A46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Принятие органами местного самоуправления нормативных правовых актов, регламентирующих порядок проведения инвентаризации имущества казны МО «Город Воткинск» федеральным и региональным законодательством не предусмотрено</w:t>
            </w:r>
          </w:p>
        </w:tc>
        <w:tc>
          <w:tcPr>
            <w:tcW w:w="0" w:type="auto"/>
          </w:tcPr>
          <w:p w14:paraId="0D9D385F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Не исполнено</w:t>
            </w:r>
          </w:p>
          <w:p w14:paraId="63885F4A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28ADB342" w14:textId="77777777" w:rsidTr="000C3221">
        <w:tc>
          <w:tcPr>
            <w:tcW w:w="0" w:type="auto"/>
            <w:vMerge/>
          </w:tcPr>
          <w:p w14:paraId="37487F8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7350BA9A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B139A02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Освободить объект муниципального имущества-помещение по адресу г. Воткинск ул. Молодежная, д.1 (цокольный этаж) от складирования вторсырья, мусора и 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др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.о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тходов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Правилами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противопожарного режима, утв. Постановлением Правительства РФ от 16.09.2020 №1479</w:t>
            </w:r>
          </w:p>
        </w:tc>
        <w:tc>
          <w:tcPr>
            <w:tcW w:w="0" w:type="auto"/>
          </w:tcPr>
          <w:p w14:paraId="3A082681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Мероприятия по освобождению помещения по адресу г. Воткинск ул. 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, д.1 (цокольный этаж) от складирования вторсырья будут завершены до передачи объекта 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покупателю. Аукцион по продаже (приватизации) состоится 21.11.2023</w:t>
            </w:r>
          </w:p>
        </w:tc>
        <w:tc>
          <w:tcPr>
            <w:tcW w:w="0" w:type="auto"/>
          </w:tcPr>
          <w:p w14:paraId="65B9EC5E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Исполнено (объект приватизирован)</w:t>
            </w:r>
          </w:p>
        </w:tc>
      </w:tr>
      <w:tr w:rsidR="008406E0" w:rsidRPr="006F3606" w14:paraId="59D43302" w14:textId="77777777" w:rsidTr="000C3221">
        <w:tc>
          <w:tcPr>
            <w:tcW w:w="0" w:type="auto"/>
            <w:vMerge/>
          </w:tcPr>
          <w:p w14:paraId="2AC2AE0A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99B7EEB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D60A336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Принять меры по недопущению в дальнейшем нарушений, а также мер по пресечению и предупреждению нарушений</w:t>
            </w:r>
          </w:p>
        </w:tc>
        <w:tc>
          <w:tcPr>
            <w:tcW w:w="0" w:type="auto"/>
          </w:tcPr>
          <w:p w14:paraId="6F621E0A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Замечание принято для руководства в работе</w:t>
            </w:r>
          </w:p>
        </w:tc>
        <w:tc>
          <w:tcPr>
            <w:tcW w:w="0" w:type="auto"/>
          </w:tcPr>
          <w:p w14:paraId="2227542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3BD69E89" w14:textId="77777777" w:rsidTr="000C3221">
        <w:tc>
          <w:tcPr>
            <w:tcW w:w="0" w:type="auto"/>
            <w:vMerge/>
          </w:tcPr>
          <w:p w14:paraId="3CB5C19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3CFE2D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93D5186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Осуществлятьконтроль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за содержанием, сохранностью и 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использованиемимущества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казны, возложенный на Управление ст.7 Положения «О порядке управления и распоряжения имуществом, находящимся в собственности МО «Город Воткинск» (утв. Решением Воткинской городской Думы от 23.09.2009 №507)</w:t>
            </w:r>
          </w:p>
        </w:tc>
        <w:tc>
          <w:tcPr>
            <w:tcW w:w="0" w:type="auto"/>
          </w:tcPr>
          <w:p w14:paraId="406D8D92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Замечание принято для руководства в работе</w:t>
            </w:r>
          </w:p>
        </w:tc>
        <w:tc>
          <w:tcPr>
            <w:tcW w:w="0" w:type="auto"/>
          </w:tcPr>
          <w:p w14:paraId="45DCF8AC" w14:textId="77777777" w:rsidR="008406E0" w:rsidRPr="006F3606" w:rsidRDefault="008406E0" w:rsidP="008406E0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 контроле в 2024 году </w:t>
            </w:r>
          </w:p>
          <w:p w14:paraId="493CC82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6F2D1FF7" w14:textId="77777777" w:rsidTr="000C3221">
        <w:tc>
          <w:tcPr>
            <w:tcW w:w="0" w:type="auto"/>
            <w:vMerge w:val="restart"/>
          </w:tcPr>
          <w:p w14:paraId="338CD3F9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 w:val="restart"/>
          </w:tcPr>
          <w:p w14:paraId="3CACC801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Контрольное мероприятие по результатам проверки отдельных вопросов финансово-хозяйственной деятельности муниципального унитарного предприятия «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ТеплоСервис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» города Воткинска за 2021-2022 годы и текущий период 2023 года (Акт от 22.12.2023 №10) </w:t>
            </w:r>
          </w:p>
        </w:tc>
        <w:tc>
          <w:tcPr>
            <w:tcW w:w="0" w:type="auto"/>
          </w:tcPr>
          <w:p w14:paraId="4B81B251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В нарушение п.2.5.5 договора с 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УМИиЗР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о закреплении муниципального имущества на праве хозяйственного ведения от 13.05.2016 №1 не предоставляется ежегодно до 1 апреля перечень муниципального имущества</w:t>
            </w:r>
          </w:p>
        </w:tc>
        <w:tc>
          <w:tcPr>
            <w:tcW w:w="0" w:type="auto"/>
          </w:tcPr>
          <w:p w14:paraId="49A2B31A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Ежегодно, начиная с 2024 года, в срок до 01 апреля будет предоставляться Управлению 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МИиЗР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г. Воткинска обновленный перечень муниципального имущества, закрепленного на праве хозяйственного ведения</w:t>
            </w:r>
          </w:p>
        </w:tc>
        <w:tc>
          <w:tcPr>
            <w:tcW w:w="0" w:type="auto"/>
          </w:tcPr>
          <w:p w14:paraId="01BDD8F2" w14:textId="77777777" w:rsidR="008406E0" w:rsidRPr="006F3606" w:rsidRDefault="008406E0" w:rsidP="008406E0">
            <w:pPr>
              <w:spacing w:after="20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 контроле в 2024 году </w:t>
            </w:r>
          </w:p>
          <w:p w14:paraId="6B386FF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708DD32D" w14:textId="77777777" w:rsidTr="000C3221">
        <w:tc>
          <w:tcPr>
            <w:tcW w:w="0" w:type="auto"/>
            <w:vMerge/>
          </w:tcPr>
          <w:p w14:paraId="31303C9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291626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E797C7C" w14:textId="74C7AF69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нарушение «Организационных положений Учетной политики МУП «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ТеплоСервис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» не проведена инвентаризация перед составлением годовой бухгалтерской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0" w:type="auto"/>
          </w:tcPr>
          <w:p w14:paraId="55A9842D" w14:textId="623ACB72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Директор МУП «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ТеплоСервис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» в лице Романова В.С. обязуется ежегодно, перед составлением годового бухгалтерского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а, проводить инвентаризацию вверенного ему имущества</w:t>
            </w:r>
          </w:p>
        </w:tc>
        <w:tc>
          <w:tcPr>
            <w:tcW w:w="0" w:type="auto"/>
          </w:tcPr>
          <w:p w14:paraId="63409819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На контроле в 2024 году </w:t>
            </w:r>
          </w:p>
          <w:p w14:paraId="4017EA8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04EEFFD7" w14:textId="77777777" w:rsidTr="000C3221">
        <w:tc>
          <w:tcPr>
            <w:tcW w:w="0" w:type="auto"/>
            <w:vMerge/>
          </w:tcPr>
          <w:p w14:paraId="0BEB48C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5C53D5A1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7376B71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В нарушение приказа Минфина России от 31.10.2000 №94н «Об утверждении 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и инструкции по его применению» не производится учет земельных участков</w:t>
            </w:r>
          </w:p>
        </w:tc>
        <w:tc>
          <w:tcPr>
            <w:tcW w:w="0" w:type="auto"/>
          </w:tcPr>
          <w:p w14:paraId="44217B62" w14:textId="77777777" w:rsidR="008406E0" w:rsidRPr="006F3606" w:rsidRDefault="008406E0" w:rsidP="008406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Внесены изменения в программу 1С и земельные участки поставлены на учет</w:t>
            </w:r>
          </w:p>
        </w:tc>
        <w:tc>
          <w:tcPr>
            <w:tcW w:w="0" w:type="auto"/>
          </w:tcPr>
          <w:p w14:paraId="5387345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200DFC5B" w14:textId="77777777" w:rsidTr="000C3221">
        <w:tc>
          <w:tcPr>
            <w:tcW w:w="0" w:type="auto"/>
            <w:vMerge/>
          </w:tcPr>
          <w:p w14:paraId="5FD98A9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37A762A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B8094A9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нарушение требований п.1 ст.9 Федерального закона от 21.07.1997 №116-ФЗ «О промышленной безопасности опасных производственных объектов» отсутствует лицензия на часть эксплуатируемых котельных.</w:t>
            </w:r>
          </w:p>
        </w:tc>
        <w:tc>
          <w:tcPr>
            <w:tcW w:w="0" w:type="auto"/>
          </w:tcPr>
          <w:p w14:paraId="7ED3D1C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Изменения будут внесены до 01.04.2024</w:t>
            </w:r>
          </w:p>
        </w:tc>
        <w:tc>
          <w:tcPr>
            <w:tcW w:w="0" w:type="auto"/>
          </w:tcPr>
          <w:p w14:paraId="1F2312CA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На контроле в 2024 году </w:t>
            </w:r>
          </w:p>
          <w:p w14:paraId="1F94870F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0FA8F577" w14:textId="77777777" w:rsidTr="000C3221">
        <w:tc>
          <w:tcPr>
            <w:tcW w:w="0" w:type="auto"/>
            <w:vMerge/>
          </w:tcPr>
          <w:p w14:paraId="5396E17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5E553540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5E8C4FA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нарушение п.1 ст.9 Федерального закона от 21.07.1997 №116-ФЗ «О промышленной безопасности опасных производственных объектов» в штате предприятия отсутствуют подготовленные и аттестованные в области промышленной безопасности работники</w:t>
            </w:r>
          </w:p>
        </w:tc>
        <w:tc>
          <w:tcPr>
            <w:tcW w:w="0" w:type="auto"/>
          </w:tcPr>
          <w:p w14:paraId="4DD94D70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Укомплектованность штата не осуществлена, исполнение обязанностей по эксплуатации опасных производственных объектов директор МУП «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ТеплоСервис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» взял на себя</w:t>
            </w:r>
          </w:p>
        </w:tc>
        <w:tc>
          <w:tcPr>
            <w:tcW w:w="0" w:type="auto"/>
          </w:tcPr>
          <w:p w14:paraId="247C986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 контроле в 2024 году (проверить аттестацию)</w:t>
            </w:r>
          </w:p>
          <w:p w14:paraId="5AEEA12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6F53C8D1" w14:textId="77777777" w:rsidTr="000C3221">
        <w:tc>
          <w:tcPr>
            <w:tcW w:w="0" w:type="auto"/>
            <w:vMerge/>
          </w:tcPr>
          <w:p w14:paraId="5FDD94B8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529F436A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2EA1AEA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Внести изменения в Положение об оплате труда в части формирования 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Фонда оплаты труда работников Предприятия</w:t>
            </w:r>
            <w:proofErr w:type="gramEnd"/>
          </w:p>
        </w:tc>
        <w:tc>
          <w:tcPr>
            <w:tcW w:w="0" w:type="auto"/>
          </w:tcPr>
          <w:p w14:paraId="2A1761F2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Внесены изменения в Положение об оплате труда в части формирования 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фонда оплаты труда работников предприятия</w:t>
            </w:r>
            <w:proofErr w:type="gramEnd"/>
          </w:p>
        </w:tc>
        <w:tc>
          <w:tcPr>
            <w:tcW w:w="0" w:type="auto"/>
          </w:tcPr>
          <w:p w14:paraId="5E1539B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27835B18" w14:textId="77777777" w:rsidTr="000C3221">
        <w:tc>
          <w:tcPr>
            <w:tcW w:w="0" w:type="auto"/>
            <w:vMerge/>
          </w:tcPr>
          <w:p w14:paraId="7C4BE1A0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61B9FF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CD40B9C" w14:textId="77777777" w:rsidR="008406E0" w:rsidRPr="006F3606" w:rsidRDefault="008406E0" w:rsidP="008406E0">
            <w:pPr>
              <w:tabs>
                <w:tab w:val="left" w:pos="1020"/>
              </w:tabs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В нарушение п.3.3 Положения об оплате труда и ст. 72 ТК РФ не внесены изменения в трудовые договоры в связи с изменением должностных окладов</w:t>
            </w:r>
          </w:p>
        </w:tc>
        <w:tc>
          <w:tcPr>
            <w:tcW w:w="0" w:type="auto"/>
          </w:tcPr>
          <w:p w14:paraId="1DCE53D0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Со всеми работниками заключены дополнительные соглашения по внесению изменений в трудовые договоры по части оплаты труда</w:t>
            </w:r>
          </w:p>
        </w:tc>
        <w:tc>
          <w:tcPr>
            <w:tcW w:w="0" w:type="auto"/>
          </w:tcPr>
          <w:p w14:paraId="0F721B0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064CE4B3" w14:textId="77777777" w:rsidTr="000C3221">
        <w:tc>
          <w:tcPr>
            <w:tcW w:w="0" w:type="auto"/>
            <w:vMerge/>
          </w:tcPr>
          <w:p w14:paraId="754A7E1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45D4E29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304D22F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Нарушение п.1 ст.252 НК РФ; нарушение ч.2 ст.9 Федерального закона от 06.12.2011 №402-ФЗ «О бухгалтерском учете»; нарушение 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п.п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 «г» п.9 ФСБУ 27/2021 «Документы и документооборот в бухгалтерском учете» в части составления кадровых приказов и приказов по основной деятельности</w:t>
            </w:r>
          </w:p>
        </w:tc>
        <w:tc>
          <w:tcPr>
            <w:tcW w:w="0" w:type="auto"/>
          </w:tcPr>
          <w:p w14:paraId="3B001211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Кадровые приказы и приказы по основной деятельности составляются по всем требованиям законодательства, проставляются номера и даты</w:t>
            </w:r>
          </w:p>
        </w:tc>
        <w:tc>
          <w:tcPr>
            <w:tcW w:w="0" w:type="auto"/>
          </w:tcPr>
          <w:p w14:paraId="0CC1EA79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32621D6D" w14:textId="77777777" w:rsidTr="000C3221">
        <w:tc>
          <w:tcPr>
            <w:tcW w:w="0" w:type="auto"/>
            <w:vMerge/>
          </w:tcPr>
          <w:p w14:paraId="4EEE581B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8B6DCAD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A3C9CA9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Для выплаты премий КТУ необходимо разработать порядок применения КТУ</w:t>
            </w:r>
          </w:p>
        </w:tc>
        <w:tc>
          <w:tcPr>
            <w:tcW w:w="0" w:type="auto"/>
          </w:tcPr>
          <w:p w14:paraId="5252C1A1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Из нормативно-правовых, локальных документов предприятия исключен пункт про КТУ</w:t>
            </w:r>
          </w:p>
        </w:tc>
        <w:tc>
          <w:tcPr>
            <w:tcW w:w="0" w:type="auto"/>
          </w:tcPr>
          <w:p w14:paraId="4BDB2D3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10AD6D39" w14:textId="77777777" w:rsidTr="000C3221">
        <w:tc>
          <w:tcPr>
            <w:tcW w:w="0" w:type="auto"/>
            <w:vMerge/>
          </w:tcPr>
          <w:p w14:paraId="790FA9E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68F5CB72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88ACE06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Нарушенияп.п.14 п.3.2 Устава Предприятия, п.2.4.22 трудового договора с директором предприятия при заключении трудовых договоров с главным бухгалтером, с главным инженером</w:t>
            </w:r>
          </w:p>
        </w:tc>
        <w:tc>
          <w:tcPr>
            <w:tcW w:w="0" w:type="auto"/>
          </w:tcPr>
          <w:p w14:paraId="400E8E74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Трудовые договоры с работниками приведены в соответствие с требованиями Устава предприятия, Положения об оплате труда и штатного расписания</w:t>
            </w:r>
          </w:p>
        </w:tc>
        <w:tc>
          <w:tcPr>
            <w:tcW w:w="0" w:type="auto"/>
          </w:tcPr>
          <w:p w14:paraId="097BBC8E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  <w:p w14:paraId="6AFD40D7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06E0" w:rsidRPr="006F3606" w14:paraId="53F62402" w14:textId="77777777" w:rsidTr="000C3221">
        <w:tc>
          <w:tcPr>
            <w:tcW w:w="0" w:type="auto"/>
            <w:vMerge/>
          </w:tcPr>
          <w:p w14:paraId="6843D396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D18FDF5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2D35907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Нарушения ст.9 Федерального закона от 06.12.2011 №402-ФЗ «О бухгалтерском учете» в части учета путевых листов</w:t>
            </w:r>
          </w:p>
        </w:tc>
        <w:tc>
          <w:tcPr>
            <w:tcW w:w="0" w:type="auto"/>
          </w:tcPr>
          <w:p w14:paraId="510B1DC9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находятся на реализации у ФССП УР и не эксплуатируются, путевые листы не ведутся</w:t>
            </w:r>
          </w:p>
        </w:tc>
        <w:tc>
          <w:tcPr>
            <w:tcW w:w="0" w:type="auto"/>
          </w:tcPr>
          <w:p w14:paraId="3282835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4BF13AEA" w14:textId="77777777" w:rsidTr="000C3221">
        <w:tc>
          <w:tcPr>
            <w:tcW w:w="0" w:type="auto"/>
            <w:vMerge/>
          </w:tcPr>
          <w:p w14:paraId="24D0346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6277E8F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D30AAB0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Нарушения требований Указаний Банка России от 11.03.2014 №3210-у «О порядке ведения кассовых операций…» в части ведения кассовой книги и определения лимита денежных средств кассы Предприятия</w:t>
            </w:r>
          </w:p>
        </w:tc>
        <w:tc>
          <w:tcPr>
            <w:tcW w:w="0" w:type="auto"/>
          </w:tcPr>
          <w:p w14:paraId="3F10F7CE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Лимит кассы на 2024 год рассчитан и закреплен призом по предприятию, назначен ответственный за кассу, кассовая книга оформляется по всем требованиям бухгалтерского законодательства</w:t>
            </w:r>
          </w:p>
        </w:tc>
        <w:tc>
          <w:tcPr>
            <w:tcW w:w="0" w:type="auto"/>
          </w:tcPr>
          <w:p w14:paraId="08FF79D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1B51F9E7" w14:textId="77777777" w:rsidTr="000C3221">
        <w:tc>
          <w:tcPr>
            <w:tcW w:w="0" w:type="auto"/>
            <w:vMerge/>
          </w:tcPr>
          <w:p w14:paraId="006E03BF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1792569C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4115631" w14:textId="00B0DEC3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Нарушения ст.9 Федерального закона от 06.12.2011 №402-ФЗ «О бухгалтерском учете» в части составления приказа о лицах, получающих денежные средства под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и составлении авансовых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0" w:type="auto"/>
          </w:tcPr>
          <w:p w14:paraId="08249200" w14:textId="7556459E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Приказом по предприятию определен круг лиц, получающих денежные средства под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, установлен срок и размер. </w:t>
            </w:r>
          </w:p>
          <w:p w14:paraId="7E01ACEA" w14:textId="368B5350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Авансовые </w:t>
            </w:r>
            <w:r w:rsidR="000D3EA6">
              <w:rPr>
                <w:rFonts w:eastAsiaTheme="minorHAnsi"/>
                <w:sz w:val="20"/>
                <w:szCs w:val="20"/>
                <w:lang w:eastAsia="en-US"/>
              </w:rPr>
              <w:t>отчёт</w:t>
            </w: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ы оформляются в срок и в соответствии с требованиями бухгалтерского учета</w:t>
            </w:r>
          </w:p>
        </w:tc>
        <w:tc>
          <w:tcPr>
            <w:tcW w:w="0" w:type="auto"/>
          </w:tcPr>
          <w:p w14:paraId="21537F93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8406E0" w:rsidRPr="006F3606" w14:paraId="3D4E3CFC" w14:textId="77777777" w:rsidTr="000C3221">
        <w:tc>
          <w:tcPr>
            <w:tcW w:w="0" w:type="auto"/>
            <w:vMerge/>
          </w:tcPr>
          <w:p w14:paraId="32ECE20B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44A892A4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20E84D5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Нарушения ГОСТ </w:t>
            </w:r>
            <w:proofErr w:type="gram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proofErr w:type="gram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 7.0.97-2016; нарушения п.1 ст.252 НК РФ; нарушения ч.2 ст.9 Федерального закона от 06.12.2011 №402-ФЗ «О бухгалтерском учете»; нарушение </w:t>
            </w:r>
            <w:proofErr w:type="spellStart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п.п</w:t>
            </w:r>
            <w:proofErr w:type="spellEnd"/>
            <w:r w:rsidRPr="006F3606">
              <w:rPr>
                <w:rFonts w:eastAsiaTheme="minorHAnsi"/>
                <w:sz w:val="20"/>
                <w:szCs w:val="20"/>
                <w:lang w:eastAsia="en-US"/>
              </w:rPr>
              <w:t>. «г» п.9 ФСБУ 27/2021 «Документы и документооборот в бухгалтерском учете» в части заключения договоров хозяйственной деятельности и соблюдения требований, предъявляемым к реквизитам договора</w:t>
            </w:r>
          </w:p>
        </w:tc>
        <w:tc>
          <w:tcPr>
            <w:tcW w:w="0" w:type="auto"/>
          </w:tcPr>
          <w:p w14:paraId="520A9E65" w14:textId="77777777" w:rsidR="008406E0" w:rsidRPr="006F3606" w:rsidRDefault="008406E0" w:rsidP="008406E0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 xml:space="preserve">Замечания приняты и в дальнейшей работе работники предприятия будут руководствоваться действующим законодательством, чтобы не допускать подобных оплошностей и неточностей в работе </w:t>
            </w:r>
          </w:p>
        </w:tc>
        <w:tc>
          <w:tcPr>
            <w:tcW w:w="0" w:type="auto"/>
          </w:tcPr>
          <w:p w14:paraId="7C6B5950" w14:textId="77777777" w:rsidR="008406E0" w:rsidRPr="006F3606" w:rsidRDefault="008406E0" w:rsidP="008406E0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6F3606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</w:tbl>
    <w:p w14:paraId="35851E49" w14:textId="77777777" w:rsidR="007F7581" w:rsidRPr="007F7581" w:rsidRDefault="007F7581" w:rsidP="007F7581"/>
    <w:p w14:paraId="4EE7AE8F" w14:textId="77777777" w:rsidR="007F7581" w:rsidRPr="007F7581" w:rsidRDefault="007F7581" w:rsidP="007F7581"/>
    <w:p w14:paraId="29208E33" w14:textId="77777777" w:rsidR="007F7581" w:rsidRPr="007F7581" w:rsidRDefault="007F7581" w:rsidP="007F7581"/>
    <w:p w14:paraId="60FC03BB" w14:textId="77777777" w:rsidR="007F7581" w:rsidRPr="007F7581" w:rsidRDefault="007F7581" w:rsidP="007F7581"/>
    <w:p w14:paraId="3F280888" w14:textId="77777777" w:rsidR="007F7581" w:rsidRPr="007F7581" w:rsidRDefault="007F7581" w:rsidP="007F7581"/>
    <w:p w14:paraId="7DDC1CF3" w14:textId="77777777" w:rsidR="007F7581" w:rsidRPr="007F7581" w:rsidRDefault="007F7581" w:rsidP="007F7581"/>
    <w:p w14:paraId="004F846D" w14:textId="77777777" w:rsidR="007F7581" w:rsidRPr="007F7581" w:rsidRDefault="007F7581" w:rsidP="007F7581"/>
    <w:p w14:paraId="0597FDAD" w14:textId="77777777" w:rsidR="007F7581" w:rsidRPr="007F7581" w:rsidRDefault="007F7581" w:rsidP="007F7581"/>
    <w:p w14:paraId="32EB928B" w14:textId="77777777" w:rsidR="007F7581" w:rsidRPr="007F7581" w:rsidRDefault="007F7581" w:rsidP="007F7581"/>
    <w:p w14:paraId="1261A54B" w14:textId="77777777" w:rsidR="007F7581" w:rsidRPr="007F7581" w:rsidRDefault="007F7581" w:rsidP="007F7581"/>
    <w:p w14:paraId="5D48CA14" w14:textId="77777777" w:rsidR="007F7581" w:rsidRPr="007F7581" w:rsidRDefault="007F7581" w:rsidP="00774472">
      <w:pPr>
        <w:tabs>
          <w:tab w:val="left" w:pos="6804"/>
        </w:tabs>
        <w:jc w:val="both"/>
      </w:pPr>
    </w:p>
    <w:sectPr w:rsidR="007F7581" w:rsidRPr="007F7581" w:rsidSect="00A762C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D82EC" w14:textId="77777777" w:rsidR="00695B4D" w:rsidRDefault="00695B4D">
      <w:r>
        <w:separator/>
      </w:r>
    </w:p>
  </w:endnote>
  <w:endnote w:type="continuationSeparator" w:id="0">
    <w:p w14:paraId="65BB3817" w14:textId="77777777" w:rsidR="00695B4D" w:rsidRDefault="0069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5A51B" w14:textId="77777777" w:rsidR="00695B4D" w:rsidRDefault="00695B4D">
      <w:r>
        <w:separator/>
      </w:r>
    </w:p>
  </w:footnote>
  <w:footnote w:type="continuationSeparator" w:id="0">
    <w:p w14:paraId="00CCAC1A" w14:textId="77777777" w:rsidR="00695B4D" w:rsidRDefault="0069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42"/>
    <w:multiLevelType w:val="hybridMultilevel"/>
    <w:tmpl w:val="C3EE2640"/>
    <w:lvl w:ilvl="0" w:tplc="E3446B38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 w:hint="default"/>
      </w:rPr>
    </w:lvl>
    <w:lvl w:ilvl="1" w:tplc="C7AC9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946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2B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94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F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8E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243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C6B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4D5BC7"/>
    <w:multiLevelType w:val="hybridMultilevel"/>
    <w:tmpl w:val="78027298"/>
    <w:lvl w:ilvl="0" w:tplc="ADEE1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F1128"/>
    <w:multiLevelType w:val="hybridMultilevel"/>
    <w:tmpl w:val="C0ECC896"/>
    <w:lvl w:ilvl="0" w:tplc="C57A5466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cs="Times New Roman" w:hint="default"/>
      </w:rPr>
    </w:lvl>
    <w:lvl w:ilvl="1" w:tplc="9E96646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1506BF3"/>
    <w:multiLevelType w:val="hybridMultilevel"/>
    <w:tmpl w:val="FD8A1C5C"/>
    <w:lvl w:ilvl="0" w:tplc="3E3E530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26B560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B3020"/>
    <w:multiLevelType w:val="multilevel"/>
    <w:tmpl w:val="EF86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324521"/>
    <w:multiLevelType w:val="multilevel"/>
    <w:tmpl w:val="9822C5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6">
    <w:nsid w:val="129E769C"/>
    <w:multiLevelType w:val="hybridMultilevel"/>
    <w:tmpl w:val="403A6E50"/>
    <w:lvl w:ilvl="0" w:tplc="66322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E4A85"/>
    <w:multiLevelType w:val="hybridMultilevel"/>
    <w:tmpl w:val="3EAA4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CC6DBA"/>
    <w:multiLevelType w:val="hybridMultilevel"/>
    <w:tmpl w:val="8C46E1C2"/>
    <w:lvl w:ilvl="0" w:tplc="E59AF1EA">
      <w:start w:val="1"/>
      <w:numFmt w:val="bullet"/>
      <w:lvlText w:val="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BA6D25"/>
    <w:multiLevelType w:val="hybridMultilevel"/>
    <w:tmpl w:val="909E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531FBD"/>
    <w:multiLevelType w:val="hybridMultilevel"/>
    <w:tmpl w:val="4E30D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5B9"/>
    <w:multiLevelType w:val="hybridMultilevel"/>
    <w:tmpl w:val="0BE6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AC3788"/>
    <w:multiLevelType w:val="hybridMultilevel"/>
    <w:tmpl w:val="B706F076"/>
    <w:lvl w:ilvl="0" w:tplc="227C3A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BFB5DA1"/>
    <w:multiLevelType w:val="hybridMultilevel"/>
    <w:tmpl w:val="09BCE76E"/>
    <w:lvl w:ilvl="0" w:tplc="D51AC5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FD6EE6"/>
    <w:multiLevelType w:val="hybridMultilevel"/>
    <w:tmpl w:val="21A052D4"/>
    <w:lvl w:ilvl="0" w:tplc="065A28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D1F72"/>
    <w:multiLevelType w:val="hybridMultilevel"/>
    <w:tmpl w:val="4612A31E"/>
    <w:lvl w:ilvl="0" w:tplc="01EE7A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B66254"/>
    <w:multiLevelType w:val="hybridMultilevel"/>
    <w:tmpl w:val="B98CD71A"/>
    <w:lvl w:ilvl="0" w:tplc="29A055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375322E"/>
    <w:multiLevelType w:val="hybridMultilevel"/>
    <w:tmpl w:val="5D40FA38"/>
    <w:lvl w:ilvl="0" w:tplc="07B4D1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E6A0320"/>
    <w:multiLevelType w:val="hybridMultilevel"/>
    <w:tmpl w:val="0AA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33184"/>
    <w:multiLevelType w:val="hybridMultilevel"/>
    <w:tmpl w:val="404CF1A8"/>
    <w:lvl w:ilvl="0" w:tplc="2116A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41E597E"/>
    <w:multiLevelType w:val="hybridMultilevel"/>
    <w:tmpl w:val="E278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F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93048"/>
    <w:multiLevelType w:val="hybridMultilevel"/>
    <w:tmpl w:val="F580C312"/>
    <w:lvl w:ilvl="0" w:tplc="4386FED6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0058A5E2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4581D40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87987AF8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F0A6590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6200B74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DBA4EF4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8D8674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150D8EA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5ED31D08"/>
    <w:multiLevelType w:val="hybridMultilevel"/>
    <w:tmpl w:val="0600947C"/>
    <w:lvl w:ilvl="0" w:tplc="74845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B101A3"/>
    <w:multiLevelType w:val="hybridMultilevel"/>
    <w:tmpl w:val="5C50C318"/>
    <w:lvl w:ilvl="0" w:tplc="4858B2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1BF7160"/>
    <w:multiLevelType w:val="hybridMultilevel"/>
    <w:tmpl w:val="EDA2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AF5EB5"/>
    <w:multiLevelType w:val="hybridMultilevel"/>
    <w:tmpl w:val="E676C742"/>
    <w:lvl w:ilvl="0" w:tplc="FFFFFFFF">
      <w:start w:val="52"/>
      <w:numFmt w:val="decimal"/>
      <w:pStyle w:val="20"/>
      <w:lvlText w:val="Статья %1"/>
      <w:lvlJc w:val="left"/>
      <w:pPr>
        <w:tabs>
          <w:tab w:val="num" w:pos="2072"/>
        </w:tabs>
        <w:ind w:left="371" w:firstLine="709"/>
      </w:pPr>
      <w:rPr>
        <w:rFonts w:ascii="Times New Roman" w:hAnsi="Times New Roman" w:hint="default"/>
        <w:b/>
        <w:i w:val="0"/>
        <w:color w:val="00000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  <w:rPr>
        <w:rFonts w:hint="default"/>
        <w:b w:val="0"/>
        <w:i w:val="0"/>
        <w:color w:val="000000"/>
        <w:sz w:val="28"/>
        <w:szCs w:val="28"/>
      </w:rPr>
    </w:lvl>
    <w:lvl w:ilvl="2" w:tplc="FFFFFFFF">
      <w:start w:val="1"/>
      <w:numFmt w:val="decimal"/>
      <w:lvlText w:val="%3)"/>
      <w:lvlJc w:val="left"/>
      <w:pPr>
        <w:tabs>
          <w:tab w:val="num" w:pos="1635"/>
        </w:tabs>
        <w:ind w:left="1635" w:hanging="1095"/>
      </w:pPr>
      <w:rPr>
        <w:rFonts w:hint="default"/>
        <w:b w:val="0"/>
        <w:i w:val="0"/>
        <w:color w:val="000000"/>
        <w:sz w:val="28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  <w:rPr>
        <w:rFonts w:hint="default"/>
        <w:b w:val="0"/>
        <w:i w:val="0"/>
        <w:color w:val="000000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7">
    <w:nsid w:val="7A1A7E19"/>
    <w:multiLevelType w:val="hybridMultilevel"/>
    <w:tmpl w:val="F006C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223C9E"/>
    <w:multiLevelType w:val="hybridMultilevel"/>
    <w:tmpl w:val="EA762DF0"/>
    <w:lvl w:ilvl="0" w:tplc="BF9E8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25"/>
  </w:num>
  <w:num w:numId="7">
    <w:abstractNumId w:val="3"/>
  </w:num>
  <w:num w:numId="8">
    <w:abstractNumId w:val="27"/>
  </w:num>
  <w:num w:numId="9">
    <w:abstractNumId w:val="28"/>
  </w:num>
  <w:num w:numId="10">
    <w:abstractNumId w:val="18"/>
  </w:num>
  <w:num w:numId="11">
    <w:abstractNumId w:val="5"/>
  </w:num>
  <w:num w:numId="12">
    <w:abstractNumId w:val="17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13"/>
  </w:num>
  <w:num w:numId="18">
    <w:abstractNumId w:val="24"/>
  </w:num>
  <w:num w:numId="19">
    <w:abstractNumId w:val="20"/>
  </w:num>
  <w:num w:numId="20">
    <w:abstractNumId w:val="10"/>
  </w:num>
  <w:num w:numId="21">
    <w:abstractNumId w:val="15"/>
  </w:num>
  <w:num w:numId="22">
    <w:abstractNumId w:val="11"/>
  </w:num>
  <w:num w:numId="23">
    <w:abstractNumId w:val="6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4"/>
  </w:num>
  <w:num w:numId="28">
    <w:abstractNumId w:val="1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D"/>
    <w:rsid w:val="00006161"/>
    <w:rsid w:val="00007E47"/>
    <w:rsid w:val="00011F18"/>
    <w:rsid w:val="00016CD2"/>
    <w:rsid w:val="00017D66"/>
    <w:rsid w:val="000212F6"/>
    <w:rsid w:val="0002279D"/>
    <w:rsid w:val="000250FC"/>
    <w:rsid w:val="000259EB"/>
    <w:rsid w:val="00025C61"/>
    <w:rsid w:val="000303A2"/>
    <w:rsid w:val="00030AB4"/>
    <w:rsid w:val="00031721"/>
    <w:rsid w:val="00031FA9"/>
    <w:rsid w:val="00032126"/>
    <w:rsid w:val="00032188"/>
    <w:rsid w:val="0003417A"/>
    <w:rsid w:val="000355AA"/>
    <w:rsid w:val="000358A6"/>
    <w:rsid w:val="00035D32"/>
    <w:rsid w:val="00042571"/>
    <w:rsid w:val="00042B24"/>
    <w:rsid w:val="00043FB8"/>
    <w:rsid w:val="000476B9"/>
    <w:rsid w:val="00053B49"/>
    <w:rsid w:val="00054D7B"/>
    <w:rsid w:val="00057C95"/>
    <w:rsid w:val="0006075A"/>
    <w:rsid w:val="00060D1A"/>
    <w:rsid w:val="00065642"/>
    <w:rsid w:val="00067B94"/>
    <w:rsid w:val="00073DF6"/>
    <w:rsid w:val="00080C7B"/>
    <w:rsid w:val="00081042"/>
    <w:rsid w:val="000838AF"/>
    <w:rsid w:val="000865F4"/>
    <w:rsid w:val="00086BE9"/>
    <w:rsid w:val="000924B3"/>
    <w:rsid w:val="00093CEB"/>
    <w:rsid w:val="00093FFD"/>
    <w:rsid w:val="00095224"/>
    <w:rsid w:val="00095DE0"/>
    <w:rsid w:val="00096699"/>
    <w:rsid w:val="000971A7"/>
    <w:rsid w:val="000972FE"/>
    <w:rsid w:val="000A0288"/>
    <w:rsid w:val="000A1430"/>
    <w:rsid w:val="000A2D06"/>
    <w:rsid w:val="000A6FFD"/>
    <w:rsid w:val="000A7686"/>
    <w:rsid w:val="000B11F3"/>
    <w:rsid w:val="000B35A5"/>
    <w:rsid w:val="000B4C76"/>
    <w:rsid w:val="000B58BB"/>
    <w:rsid w:val="000C08FB"/>
    <w:rsid w:val="000C2D6C"/>
    <w:rsid w:val="000C3221"/>
    <w:rsid w:val="000C5979"/>
    <w:rsid w:val="000C5B7F"/>
    <w:rsid w:val="000C652D"/>
    <w:rsid w:val="000C7A2C"/>
    <w:rsid w:val="000D27AC"/>
    <w:rsid w:val="000D3EA6"/>
    <w:rsid w:val="000D542A"/>
    <w:rsid w:val="000D65FC"/>
    <w:rsid w:val="000D7338"/>
    <w:rsid w:val="000E0E64"/>
    <w:rsid w:val="000E1930"/>
    <w:rsid w:val="000E275E"/>
    <w:rsid w:val="000E363B"/>
    <w:rsid w:val="000E3B09"/>
    <w:rsid w:val="000E3BF4"/>
    <w:rsid w:val="000E3C6E"/>
    <w:rsid w:val="000E57CB"/>
    <w:rsid w:val="000E655B"/>
    <w:rsid w:val="000E6A5B"/>
    <w:rsid w:val="000E71CA"/>
    <w:rsid w:val="000F029E"/>
    <w:rsid w:val="000F1738"/>
    <w:rsid w:val="000F5102"/>
    <w:rsid w:val="000F75D8"/>
    <w:rsid w:val="000F7C84"/>
    <w:rsid w:val="00100134"/>
    <w:rsid w:val="001003F2"/>
    <w:rsid w:val="0010050F"/>
    <w:rsid w:val="00102C58"/>
    <w:rsid w:val="0010314A"/>
    <w:rsid w:val="00103F41"/>
    <w:rsid w:val="0010584C"/>
    <w:rsid w:val="00106D3B"/>
    <w:rsid w:val="00106D59"/>
    <w:rsid w:val="00107FDB"/>
    <w:rsid w:val="001115E5"/>
    <w:rsid w:val="001117FF"/>
    <w:rsid w:val="00113B53"/>
    <w:rsid w:val="00114DC0"/>
    <w:rsid w:val="001159CA"/>
    <w:rsid w:val="0011667A"/>
    <w:rsid w:val="0012022A"/>
    <w:rsid w:val="001212CB"/>
    <w:rsid w:val="00122CCD"/>
    <w:rsid w:val="0012320E"/>
    <w:rsid w:val="00127421"/>
    <w:rsid w:val="00127E5D"/>
    <w:rsid w:val="0013013A"/>
    <w:rsid w:val="001303CD"/>
    <w:rsid w:val="001312CA"/>
    <w:rsid w:val="00132F32"/>
    <w:rsid w:val="0013327D"/>
    <w:rsid w:val="001337EC"/>
    <w:rsid w:val="00133F4A"/>
    <w:rsid w:val="00135394"/>
    <w:rsid w:val="001358AD"/>
    <w:rsid w:val="00137141"/>
    <w:rsid w:val="00141BE6"/>
    <w:rsid w:val="00143169"/>
    <w:rsid w:val="00144C58"/>
    <w:rsid w:val="001515D2"/>
    <w:rsid w:val="0015167D"/>
    <w:rsid w:val="00152591"/>
    <w:rsid w:val="00153034"/>
    <w:rsid w:val="00153A2A"/>
    <w:rsid w:val="00155CF4"/>
    <w:rsid w:val="0015638F"/>
    <w:rsid w:val="0015778C"/>
    <w:rsid w:val="00160F8A"/>
    <w:rsid w:val="0016328E"/>
    <w:rsid w:val="00166468"/>
    <w:rsid w:val="001669A4"/>
    <w:rsid w:val="00166F28"/>
    <w:rsid w:val="0016715F"/>
    <w:rsid w:val="001701C9"/>
    <w:rsid w:val="00171BA5"/>
    <w:rsid w:val="00172C64"/>
    <w:rsid w:val="0017425C"/>
    <w:rsid w:val="001755B0"/>
    <w:rsid w:val="00176A2D"/>
    <w:rsid w:val="001775B5"/>
    <w:rsid w:val="001836AF"/>
    <w:rsid w:val="00184A74"/>
    <w:rsid w:val="001856B3"/>
    <w:rsid w:val="00185CFD"/>
    <w:rsid w:val="0018653B"/>
    <w:rsid w:val="00187268"/>
    <w:rsid w:val="00190D12"/>
    <w:rsid w:val="00197542"/>
    <w:rsid w:val="001976DB"/>
    <w:rsid w:val="00197B03"/>
    <w:rsid w:val="001A3C92"/>
    <w:rsid w:val="001A5992"/>
    <w:rsid w:val="001A5CB9"/>
    <w:rsid w:val="001A7B9B"/>
    <w:rsid w:val="001B0221"/>
    <w:rsid w:val="001B03A5"/>
    <w:rsid w:val="001B0A55"/>
    <w:rsid w:val="001B118F"/>
    <w:rsid w:val="001B162C"/>
    <w:rsid w:val="001B1940"/>
    <w:rsid w:val="001B1C27"/>
    <w:rsid w:val="001B2BE1"/>
    <w:rsid w:val="001B40EE"/>
    <w:rsid w:val="001B4E8D"/>
    <w:rsid w:val="001B55C9"/>
    <w:rsid w:val="001C285A"/>
    <w:rsid w:val="001C3AF4"/>
    <w:rsid w:val="001C3B1E"/>
    <w:rsid w:val="001C5143"/>
    <w:rsid w:val="001C6942"/>
    <w:rsid w:val="001D0585"/>
    <w:rsid w:val="001D2D7A"/>
    <w:rsid w:val="001D4AA9"/>
    <w:rsid w:val="001D4DD6"/>
    <w:rsid w:val="001D6EBB"/>
    <w:rsid w:val="001D74A4"/>
    <w:rsid w:val="001E0B8D"/>
    <w:rsid w:val="001E188D"/>
    <w:rsid w:val="001E240B"/>
    <w:rsid w:val="001E7062"/>
    <w:rsid w:val="001F0B26"/>
    <w:rsid w:val="001F0EFC"/>
    <w:rsid w:val="001F185B"/>
    <w:rsid w:val="001F1F6B"/>
    <w:rsid w:val="001F3F77"/>
    <w:rsid w:val="001F5055"/>
    <w:rsid w:val="001F6892"/>
    <w:rsid w:val="00202227"/>
    <w:rsid w:val="00205831"/>
    <w:rsid w:val="00205DDB"/>
    <w:rsid w:val="00205F1B"/>
    <w:rsid w:val="00206089"/>
    <w:rsid w:val="00210EF6"/>
    <w:rsid w:val="002111DB"/>
    <w:rsid w:val="00212407"/>
    <w:rsid w:val="00213CDB"/>
    <w:rsid w:val="002140DC"/>
    <w:rsid w:val="00221234"/>
    <w:rsid w:val="00221CE9"/>
    <w:rsid w:val="00222572"/>
    <w:rsid w:val="002228E1"/>
    <w:rsid w:val="00222D73"/>
    <w:rsid w:val="002244AA"/>
    <w:rsid w:val="00224780"/>
    <w:rsid w:val="00225175"/>
    <w:rsid w:val="00226EE3"/>
    <w:rsid w:val="00227496"/>
    <w:rsid w:val="00230844"/>
    <w:rsid w:val="0023184D"/>
    <w:rsid w:val="00232302"/>
    <w:rsid w:val="00234D05"/>
    <w:rsid w:val="00234E99"/>
    <w:rsid w:val="002406E2"/>
    <w:rsid w:val="00241BD9"/>
    <w:rsid w:val="002420D8"/>
    <w:rsid w:val="00242669"/>
    <w:rsid w:val="00243152"/>
    <w:rsid w:val="00245468"/>
    <w:rsid w:val="00246C6A"/>
    <w:rsid w:val="002507A9"/>
    <w:rsid w:val="00250A90"/>
    <w:rsid w:val="00250C84"/>
    <w:rsid w:val="00252BC7"/>
    <w:rsid w:val="00253627"/>
    <w:rsid w:val="00253E16"/>
    <w:rsid w:val="00254A99"/>
    <w:rsid w:val="002551EF"/>
    <w:rsid w:val="00257B3D"/>
    <w:rsid w:val="002636A3"/>
    <w:rsid w:val="00265AB4"/>
    <w:rsid w:val="00266880"/>
    <w:rsid w:val="00267401"/>
    <w:rsid w:val="00271C1E"/>
    <w:rsid w:val="00271D34"/>
    <w:rsid w:val="00272464"/>
    <w:rsid w:val="00274A1E"/>
    <w:rsid w:val="00274F9B"/>
    <w:rsid w:val="002761CF"/>
    <w:rsid w:val="00280482"/>
    <w:rsid w:val="00281262"/>
    <w:rsid w:val="0028161B"/>
    <w:rsid w:val="002832FE"/>
    <w:rsid w:val="00284BB9"/>
    <w:rsid w:val="00286020"/>
    <w:rsid w:val="00287144"/>
    <w:rsid w:val="0028786A"/>
    <w:rsid w:val="00292501"/>
    <w:rsid w:val="00294C8D"/>
    <w:rsid w:val="00296289"/>
    <w:rsid w:val="002963E3"/>
    <w:rsid w:val="002A2101"/>
    <w:rsid w:val="002A43C3"/>
    <w:rsid w:val="002A4874"/>
    <w:rsid w:val="002A4BB7"/>
    <w:rsid w:val="002A59F1"/>
    <w:rsid w:val="002A78F4"/>
    <w:rsid w:val="002A7BCD"/>
    <w:rsid w:val="002A7BE8"/>
    <w:rsid w:val="002B0172"/>
    <w:rsid w:val="002B071D"/>
    <w:rsid w:val="002B0B7B"/>
    <w:rsid w:val="002B1A45"/>
    <w:rsid w:val="002B2288"/>
    <w:rsid w:val="002B67D4"/>
    <w:rsid w:val="002C0126"/>
    <w:rsid w:val="002C0F0D"/>
    <w:rsid w:val="002C1CCA"/>
    <w:rsid w:val="002C5EAF"/>
    <w:rsid w:val="002C7BEE"/>
    <w:rsid w:val="002D0497"/>
    <w:rsid w:val="002D0BDE"/>
    <w:rsid w:val="002D0CB8"/>
    <w:rsid w:val="002D0F3D"/>
    <w:rsid w:val="002D2637"/>
    <w:rsid w:val="002D483E"/>
    <w:rsid w:val="002D5933"/>
    <w:rsid w:val="002D767D"/>
    <w:rsid w:val="002D7C0C"/>
    <w:rsid w:val="002E0352"/>
    <w:rsid w:val="002E09C8"/>
    <w:rsid w:val="002E0B5F"/>
    <w:rsid w:val="002E18BF"/>
    <w:rsid w:val="002E491C"/>
    <w:rsid w:val="002F00A9"/>
    <w:rsid w:val="002F00F1"/>
    <w:rsid w:val="002F3512"/>
    <w:rsid w:val="002F3536"/>
    <w:rsid w:val="002F6451"/>
    <w:rsid w:val="002F6A27"/>
    <w:rsid w:val="002F710D"/>
    <w:rsid w:val="002F7640"/>
    <w:rsid w:val="00300F04"/>
    <w:rsid w:val="0030404B"/>
    <w:rsid w:val="00304396"/>
    <w:rsid w:val="00306E6F"/>
    <w:rsid w:val="00312BBC"/>
    <w:rsid w:val="00314DEB"/>
    <w:rsid w:val="003155DB"/>
    <w:rsid w:val="003160C8"/>
    <w:rsid w:val="00317576"/>
    <w:rsid w:val="0031794C"/>
    <w:rsid w:val="0032083B"/>
    <w:rsid w:val="003211A7"/>
    <w:rsid w:val="0032403B"/>
    <w:rsid w:val="00330CA5"/>
    <w:rsid w:val="00330E6E"/>
    <w:rsid w:val="0033148C"/>
    <w:rsid w:val="003317D2"/>
    <w:rsid w:val="00331DD1"/>
    <w:rsid w:val="00332892"/>
    <w:rsid w:val="00334594"/>
    <w:rsid w:val="00336A22"/>
    <w:rsid w:val="00336DD5"/>
    <w:rsid w:val="00336EE1"/>
    <w:rsid w:val="00337AA5"/>
    <w:rsid w:val="00337EA1"/>
    <w:rsid w:val="00343182"/>
    <w:rsid w:val="003435CF"/>
    <w:rsid w:val="003435FA"/>
    <w:rsid w:val="00344BF7"/>
    <w:rsid w:val="00344DF1"/>
    <w:rsid w:val="003451A7"/>
    <w:rsid w:val="00345AF9"/>
    <w:rsid w:val="00345D4A"/>
    <w:rsid w:val="00347A61"/>
    <w:rsid w:val="00352E5A"/>
    <w:rsid w:val="00353FA7"/>
    <w:rsid w:val="003573A4"/>
    <w:rsid w:val="00362293"/>
    <w:rsid w:val="003639C8"/>
    <w:rsid w:val="00363CB0"/>
    <w:rsid w:val="00365393"/>
    <w:rsid w:val="003659FF"/>
    <w:rsid w:val="00367C2A"/>
    <w:rsid w:val="003727B5"/>
    <w:rsid w:val="003734DC"/>
    <w:rsid w:val="00375D45"/>
    <w:rsid w:val="00375FC8"/>
    <w:rsid w:val="00377034"/>
    <w:rsid w:val="00381959"/>
    <w:rsid w:val="00381BB1"/>
    <w:rsid w:val="00382A70"/>
    <w:rsid w:val="0038413B"/>
    <w:rsid w:val="003854EE"/>
    <w:rsid w:val="0039027E"/>
    <w:rsid w:val="00390FEB"/>
    <w:rsid w:val="003929AB"/>
    <w:rsid w:val="00393DE5"/>
    <w:rsid w:val="00393E15"/>
    <w:rsid w:val="00394523"/>
    <w:rsid w:val="00395B25"/>
    <w:rsid w:val="0039603A"/>
    <w:rsid w:val="00396807"/>
    <w:rsid w:val="00396987"/>
    <w:rsid w:val="00396F2E"/>
    <w:rsid w:val="003972F2"/>
    <w:rsid w:val="003A0A1F"/>
    <w:rsid w:val="003A4040"/>
    <w:rsid w:val="003A7E04"/>
    <w:rsid w:val="003B1D37"/>
    <w:rsid w:val="003B26BF"/>
    <w:rsid w:val="003B2993"/>
    <w:rsid w:val="003B2DAE"/>
    <w:rsid w:val="003B7606"/>
    <w:rsid w:val="003C0C16"/>
    <w:rsid w:val="003C1D00"/>
    <w:rsid w:val="003C2C67"/>
    <w:rsid w:val="003C7351"/>
    <w:rsid w:val="003C7C1A"/>
    <w:rsid w:val="003D0132"/>
    <w:rsid w:val="003D12F7"/>
    <w:rsid w:val="003D2A6D"/>
    <w:rsid w:val="003D4D1B"/>
    <w:rsid w:val="003D56F9"/>
    <w:rsid w:val="003D5DFE"/>
    <w:rsid w:val="003D6275"/>
    <w:rsid w:val="003E1AE9"/>
    <w:rsid w:val="003E3094"/>
    <w:rsid w:val="003E39AE"/>
    <w:rsid w:val="003E68A3"/>
    <w:rsid w:val="003E6F95"/>
    <w:rsid w:val="003F2BB8"/>
    <w:rsid w:val="003F4D6E"/>
    <w:rsid w:val="003F53F9"/>
    <w:rsid w:val="003F775E"/>
    <w:rsid w:val="0040021B"/>
    <w:rsid w:val="00401E41"/>
    <w:rsid w:val="004026BF"/>
    <w:rsid w:val="0040384E"/>
    <w:rsid w:val="004038B6"/>
    <w:rsid w:val="00404E0E"/>
    <w:rsid w:val="00410631"/>
    <w:rsid w:val="004137A4"/>
    <w:rsid w:val="00417FA3"/>
    <w:rsid w:val="00420204"/>
    <w:rsid w:val="00421B4B"/>
    <w:rsid w:val="00421CF8"/>
    <w:rsid w:val="004229E1"/>
    <w:rsid w:val="00422DDB"/>
    <w:rsid w:val="00425140"/>
    <w:rsid w:val="004263A0"/>
    <w:rsid w:val="004268D9"/>
    <w:rsid w:val="004317A1"/>
    <w:rsid w:val="00431BD2"/>
    <w:rsid w:val="00432D48"/>
    <w:rsid w:val="00433097"/>
    <w:rsid w:val="00435469"/>
    <w:rsid w:val="00435AA5"/>
    <w:rsid w:val="00437E62"/>
    <w:rsid w:val="00442373"/>
    <w:rsid w:val="004431E2"/>
    <w:rsid w:val="00443F09"/>
    <w:rsid w:val="004446D5"/>
    <w:rsid w:val="00444F1B"/>
    <w:rsid w:val="004530D8"/>
    <w:rsid w:val="00454A67"/>
    <w:rsid w:val="00457441"/>
    <w:rsid w:val="00457689"/>
    <w:rsid w:val="004609DB"/>
    <w:rsid w:val="004630A9"/>
    <w:rsid w:val="004649C1"/>
    <w:rsid w:val="004667FD"/>
    <w:rsid w:val="0046736E"/>
    <w:rsid w:val="00470899"/>
    <w:rsid w:val="00471128"/>
    <w:rsid w:val="004756B3"/>
    <w:rsid w:val="004767B9"/>
    <w:rsid w:val="00477B5C"/>
    <w:rsid w:val="00477D9D"/>
    <w:rsid w:val="00477E8C"/>
    <w:rsid w:val="00481EC3"/>
    <w:rsid w:val="004826F4"/>
    <w:rsid w:val="00485DAB"/>
    <w:rsid w:val="00491CF3"/>
    <w:rsid w:val="004936BE"/>
    <w:rsid w:val="004962C6"/>
    <w:rsid w:val="004971CB"/>
    <w:rsid w:val="004A1D47"/>
    <w:rsid w:val="004A1DD4"/>
    <w:rsid w:val="004A21BA"/>
    <w:rsid w:val="004A34BF"/>
    <w:rsid w:val="004A3D26"/>
    <w:rsid w:val="004A5D44"/>
    <w:rsid w:val="004A6855"/>
    <w:rsid w:val="004B32F3"/>
    <w:rsid w:val="004B40F6"/>
    <w:rsid w:val="004B4CC9"/>
    <w:rsid w:val="004B7590"/>
    <w:rsid w:val="004C07D5"/>
    <w:rsid w:val="004C0CF3"/>
    <w:rsid w:val="004C0E17"/>
    <w:rsid w:val="004C2D99"/>
    <w:rsid w:val="004C4203"/>
    <w:rsid w:val="004C4E9A"/>
    <w:rsid w:val="004C6F03"/>
    <w:rsid w:val="004C7EFF"/>
    <w:rsid w:val="004D1F75"/>
    <w:rsid w:val="004D4CCB"/>
    <w:rsid w:val="004D5F05"/>
    <w:rsid w:val="004D66FB"/>
    <w:rsid w:val="004E0DD9"/>
    <w:rsid w:val="004E1D9A"/>
    <w:rsid w:val="004E1F29"/>
    <w:rsid w:val="004E2347"/>
    <w:rsid w:val="004E2F17"/>
    <w:rsid w:val="004E2F50"/>
    <w:rsid w:val="004E3283"/>
    <w:rsid w:val="004E3A74"/>
    <w:rsid w:val="004E5BAD"/>
    <w:rsid w:val="004E600D"/>
    <w:rsid w:val="004F205C"/>
    <w:rsid w:val="004F378E"/>
    <w:rsid w:val="004F424D"/>
    <w:rsid w:val="004F5318"/>
    <w:rsid w:val="004F607B"/>
    <w:rsid w:val="004F7705"/>
    <w:rsid w:val="0050019A"/>
    <w:rsid w:val="00500BC8"/>
    <w:rsid w:val="00501415"/>
    <w:rsid w:val="00501E41"/>
    <w:rsid w:val="00502E33"/>
    <w:rsid w:val="00503663"/>
    <w:rsid w:val="00503D06"/>
    <w:rsid w:val="00504249"/>
    <w:rsid w:val="0050632D"/>
    <w:rsid w:val="00507B81"/>
    <w:rsid w:val="0051066A"/>
    <w:rsid w:val="00510E3E"/>
    <w:rsid w:val="00512306"/>
    <w:rsid w:val="005129CF"/>
    <w:rsid w:val="00515221"/>
    <w:rsid w:val="00516755"/>
    <w:rsid w:val="00516A67"/>
    <w:rsid w:val="00520C92"/>
    <w:rsid w:val="00521ADD"/>
    <w:rsid w:val="00521C4B"/>
    <w:rsid w:val="005220EB"/>
    <w:rsid w:val="00522F0F"/>
    <w:rsid w:val="00524269"/>
    <w:rsid w:val="00526763"/>
    <w:rsid w:val="005275B2"/>
    <w:rsid w:val="0053140B"/>
    <w:rsid w:val="00531867"/>
    <w:rsid w:val="00533427"/>
    <w:rsid w:val="005346B3"/>
    <w:rsid w:val="00536BAA"/>
    <w:rsid w:val="00537A29"/>
    <w:rsid w:val="00540889"/>
    <w:rsid w:val="00540A18"/>
    <w:rsid w:val="005410E8"/>
    <w:rsid w:val="00541D9C"/>
    <w:rsid w:val="00547A31"/>
    <w:rsid w:val="00551EEA"/>
    <w:rsid w:val="005540C8"/>
    <w:rsid w:val="00554C9C"/>
    <w:rsid w:val="00555E9A"/>
    <w:rsid w:val="00556F89"/>
    <w:rsid w:val="00557204"/>
    <w:rsid w:val="00563540"/>
    <w:rsid w:val="005658FD"/>
    <w:rsid w:val="005668ED"/>
    <w:rsid w:val="00566F4A"/>
    <w:rsid w:val="00567A59"/>
    <w:rsid w:val="00567D1E"/>
    <w:rsid w:val="0057376A"/>
    <w:rsid w:val="00574A43"/>
    <w:rsid w:val="005758C7"/>
    <w:rsid w:val="00580952"/>
    <w:rsid w:val="00580A7E"/>
    <w:rsid w:val="005817A3"/>
    <w:rsid w:val="0058193F"/>
    <w:rsid w:val="005831BF"/>
    <w:rsid w:val="0058433F"/>
    <w:rsid w:val="00584EC3"/>
    <w:rsid w:val="005864C7"/>
    <w:rsid w:val="00587B46"/>
    <w:rsid w:val="005900D7"/>
    <w:rsid w:val="005939B5"/>
    <w:rsid w:val="00593E80"/>
    <w:rsid w:val="005A0AD4"/>
    <w:rsid w:val="005A38D6"/>
    <w:rsid w:val="005A40BB"/>
    <w:rsid w:val="005A56EF"/>
    <w:rsid w:val="005A5F74"/>
    <w:rsid w:val="005A73A1"/>
    <w:rsid w:val="005A7A81"/>
    <w:rsid w:val="005A7B46"/>
    <w:rsid w:val="005B0851"/>
    <w:rsid w:val="005B4E5D"/>
    <w:rsid w:val="005B6632"/>
    <w:rsid w:val="005B690A"/>
    <w:rsid w:val="005B7142"/>
    <w:rsid w:val="005C0366"/>
    <w:rsid w:val="005C1249"/>
    <w:rsid w:val="005C1E6B"/>
    <w:rsid w:val="005C2BA2"/>
    <w:rsid w:val="005C36EE"/>
    <w:rsid w:val="005C3CF9"/>
    <w:rsid w:val="005C6E72"/>
    <w:rsid w:val="005D554B"/>
    <w:rsid w:val="005D5E6A"/>
    <w:rsid w:val="005D6E70"/>
    <w:rsid w:val="005E12F7"/>
    <w:rsid w:val="005E1375"/>
    <w:rsid w:val="005E2833"/>
    <w:rsid w:val="005E65B3"/>
    <w:rsid w:val="005E65FC"/>
    <w:rsid w:val="005E68B8"/>
    <w:rsid w:val="005F05C8"/>
    <w:rsid w:val="005F2A27"/>
    <w:rsid w:val="005F5B3F"/>
    <w:rsid w:val="005F6E86"/>
    <w:rsid w:val="006009AB"/>
    <w:rsid w:val="00602537"/>
    <w:rsid w:val="00605A0C"/>
    <w:rsid w:val="00613FC1"/>
    <w:rsid w:val="00615B4D"/>
    <w:rsid w:val="00615E41"/>
    <w:rsid w:val="0062038C"/>
    <w:rsid w:val="00623F98"/>
    <w:rsid w:val="006259ED"/>
    <w:rsid w:val="00626276"/>
    <w:rsid w:val="00627A8B"/>
    <w:rsid w:val="00627C5D"/>
    <w:rsid w:val="006317D3"/>
    <w:rsid w:val="00632A7A"/>
    <w:rsid w:val="00632A96"/>
    <w:rsid w:val="00632C13"/>
    <w:rsid w:val="0064137D"/>
    <w:rsid w:val="00642633"/>
    <w:rsid w:val="00643F48"/>
    <w:rsid w:val="00651670"/>
    <w:rsid w:val="00652520"/>
    <w:rsid w:val="00652AC0"/>
    <w:rsid w:val="006544C9"/>
    <w:rsid w:val="0065687A"/>
    <w:rsid w:val="00662404"/>
    <w:rsid w:val="00667EE9"/>
    <w:rsid w:val="00670993"/>
    <w:rsid w:val="006726CD"/>
    <w:rsid w:val="0067384F"/>
    <w:rsid w:val="006757D4"/>
    <w:rsid w:val="006759C8"/>
    <w:rsid w:val="00676955"/>
    <w:rsid w:val="00676D65"/>
    <w:rsid w:val="00677A78"/>
    <w:rsid w:val="00680309"/>
    <w:rsid w:val="00680788"/>
    <w:rsid w:val="00680A5F"/>
    <w:rsid w:val="00681A65"/>
    <w:rsid w:val="00681C15"/>
    <w:rsid w:val="00683D1B"/>
    <w:rsid w:val="006845DD"/>
    <w:rsid w:val="006878AC"/>
    <w:rsid w:val="0069006E"/>
    <w:rsid w:val="0069040E"/>
    <w:rsid w:val="0069342E"/>
    <w:rsid w:val="00693642"/>
    <w:rsid w:val="00695B4D"/>
    <w:rsid w:val="006A0014"/>
    <w:rsid w:val="006A0315"/>
    <w:rsid w:val="006A08D8"/>
    <w:rsid w:val="006A1728"/>
    <w:rsid w:val="006A1F0D"/>
    <w:rsid w:val="006A2CE9"/>
    <w:rsid w:val="006A5750"/>
    <w:rsid w:val="006A660B"/>
    <w:rsid w:val="006B1408"/>
    <w:rsid w:val="006B33DB"/>
    <w:rsid w:val="006B35F5"/>
    <w:rsid w:val="006B4A4B"/>
    <w:rsid w:val="006B4B9C"/>
    <w:rsid w:val="006B6528"/>
    <w:rsid w:val="006B69F2"/>
    <w:rsid w:val="006C1D2E"/>
    <w:rsid w:val="006C226A"/>
    <w:rsid w:val="006C3AD0"/>
    <w:rsid w:val="006C78F1"/>
    <w:rsid w:val="006C7E47"/>
    <w:rsid w:val="006D17D1"/>
    <w:rsid w:val="006D1B3C"/>
    <w:rsid w:val="006D634D"/>
    <w:rsid w:val="006E1D0C"/>
    <w:rsid w:val="006F0586"/>
    <w:rsid w:val="006F06CD"/>
    <w:rsid w:val="006F15D5"/>
    <w:rsid w:val="006F24A5"/>
    <w:rsid w:val="006F31E3"/>
    <w:rsid w:val="006F3606"/>
    <w:rsid w:val="006F724D"/>
    <w:rsid w:val="00700B0B"/>
    <w:rsid w:val="00701063"/>
    <w:rsid w:val="0070273B"/>
    <w:rsid w:val="00702DE7"/>
    <w:rsid w:val="0070472C"/>
    <w:rsid w:val="00705F62"/>
    <w:rsid w:val="007060FC"/>
    <w:rsid w:val="007070B7"/>
    <w:rsid w:val="00707BB9"/>
    <w:rsid w:val="00711610"/>
    <w:rsid w:val="007165BC"/>
    <w:rsid w:val="00717869"/>
    <w:rsid w:val="00721FE0"/>
    <w:rsid w:val="00722188"/>
    <w:rsid w:val="00722C1C"/>
    <w:rsid w:val="00723784"/>
    <w:rsid w:val="00723C5B"/>
    <w:rsid w:val="00724C53"/>
    <w:rsid w:val="00725E63"/>
    <w:rsid w:val="00725FAF"/>
    <w:rsid w:val="00726F9E"/>
    <w:rsid w:val="00730696"/>
    <w:rsid w:val="00732821"/>
    <w:rsid w:val="00734EA5"/>
    <w:rsid w:val="00735041"/>
    <w:rsid w:val="007424E9"/>
    <w:rsid w:val="00742828"/>
    <w:rsid w:val="00743C0A"/>
    <w:rsid w:val="0074429C"/>
    <w:rsid w:val="00744B98"/>
    <w:rsid w:val="00746973"/>
    <w:rsid w:val="00746C71"/>
    <w:rsid w:val="0074704D"/>
    <w:rsid w:val="00750764"/>
    <w:rsid w:val="00751C75"/>
    <w:rsid w:val="007524C5"/>
    <w:rsid w:val="00752727"/>
    <w:rsid w:val="0075356D"/>
    <w:rsid w:val="00756761"/>
    <w:rsid w:val="0076003F"/>
    <w:rsid w:val="007602FC"/>
    <w:rsid w:val="00760832"/>
    <w:rsid w:val="00761096"/>
    <w:rsid w:val="007617BC"/>
    <w:rsid w:val="007664FC"/>
    <w:rsid w:val="00767682"/>
    <w:rsid w:val="007708B0"/>
    <w:rsid w:val="007709C3"/>
    <w:rsid w:val="00771230"/>
    <w:rsid w:val="00771928"/>
    <w:rsid w:val="00772FE1"/>
    <w:rsid w:val="00774472"/>
    <w:rsid w:val="007745EB"/>
    <w:rsid w:val="00775D0B"/>
    <w:rsid w:val="00777700"/>
    <w:rsid w:val="00777CB6"/>
    <w:rsid w:val="007826E2"/>
    <w:rsid w:val="00784508"/>
    <w:rsid w:val="00784A6C"/>
    <w:rsid w:val="00785916"/>
    <w:rsid w:val="00786F32"/>
    <w:rsid w:val="00790073"/>
    <w:rsid w:val="00791622"/>
    <w:rsid w:val="00791668"/>
    <w:rsid w:val="00792822"/>
    <w:rsid w:val="00793A8A"/>
    <w:rsid w:val="00794B68"/>
    <w:rsid w:val="007A18E9"/>
    <w:rsid w:val="007A19BB"/>
    <w:rsid w:val="007A1E06"/>
    <w:rsid w:val="007A1E81"/>
    <w:rsid w:val="007A25F7"/>
    <w:rsid w:val="007A4EC2"/>
    <w:rsid w:val="007A59D7"/>
    <w:rsid w:val="007A5D38"/>
    <w:rsid w:val="007A60AE"/>
    <w:rsid w:val="007B0A31"/>
    <w:rsid w:val="007B100F"/>
    <w:rsid w:val="007B1499"/>
    <w:rsid w:val="007B26A4"/>
    <w:rsid w:val="007B2AF3"/>
    <w:rsid w:val="007B3EB0"/>
    <w:rsid w:val="007B4150"/>
    <w:rsid w:val="007B4E34"/>
    <w:rsid w:val="007B5BA8"/>
    <w:rsid w:val="007C1C0E"/>
    <w:rsid w:val="007C291C"/>
    <w:rsid w:val="007C2C36"/>
    <w:rsid w:val="007C2FDC"/>
    <w:rsid w:val="007C7848"/>
    <w:rsid w:val="007C7B74"/>
    <w:rsid w:val="007D331B"/>
    <w:rsid w:val="007D36DD"/>
    <w:rsid w:val="007D612D"/>
    <w:rsid w:val="007D6AB7"/>
    <w:rsid w:val="007E0523"/>
    <w:rsid w:val="007E1896"/>
    <w:rsid w:val="007E1BAE"/>
    <w:rsid w:val="007F0E95"/>
    <w:rsid w:val="007F1042"/>
    <w:rsid w:val="007F278D"/>
    <w:rsid w:val="007F3A83"/>
    <w:rsid w:val="007F4391"/>
    <w:rsid w:val="007F4A82"/>
    <w:rsid w:val="007F73B3"/>
    <w:rsid w:val="007F7581"/>
    <w:rsid w:val="00800683"/>
    <w:rsid w:val="008026A8"/>
    <w:rsid w:val="00805A8C"/>
    <w:rsid w:val="008070A5"/>
    <w:rsid w:val="00812680"/>
    <w:rsid w:val="0081387D"/>
    <w:rsid w:val="00813A77"/>
    <w:rsid w:val="00815D95"/>
    <w:rsid w:val="00820F88"/>
    <w:rsid w:val="00821780"/>
    <w:rsid w:val="008219FC"/>
    <w:rsid w:val="00824030"/>
    <w:rsid w:val="008240BE"/>
    <w:rsid w:val="0082543C"/>
    <w:rsid w:val="00825674"/>
    <w:rsid w:val="00825755"/>
    <w:rsid w:val="0082681F"/>
    <w:rsid w:val="00826EAF"/>
    <w:rsid w:val="00827D5A"/>
    <w:rsid w:val="00831992"/>
    <w:rsid w:val="00836173"/>
    <w:rsid w:val="00836342"/>
    <w:rsid w:val="008369D1"/>
    <w:rsid w:val="00837357"/>
    <w:rsid w:val="008406E0"/>
    <w:rsid w:val="00842567"/>
    <w:rsid w:val="008428D0"/>
    <w:rsid w:val="00844F62"/>
    <w:rsid w:val="00847027"/>
    <w:rsid w:val="0084762D"/>
    <w:rsid w:val="00850E53"/>
    <w:rsid w:val="00853106"/>
    <w:rsid w:val="0085639F"/>
    <w:rsid w:val="00860CE1"/>
    <w:rsid w:val="0086410D"/>
    <w:rsid w:val="00866A65"/>
    <w:rsid w:val="00871714"/>
    <w:rsid w:val="00871C5D"/>
    <w:rsid w:val="00872AC8"/>
    <w:rsid w:val="00872BB0"/>
    <w:rsid w:val="0087383A"/>
    <w:rsid w:val="008764AA"/>
    <w:rsid w:val="00880D13"/>
    <w:rsid w:val="00881552"/>
    <w:rsid w:val="008821CA"/>
    <w:rsid w:val="00882308"/>
    <w:rsid w:val="00883831"/>
    <w:rsid w:val="008843A1"/>
    <w:rsid w:val="00884DD2"/>
    <w:rsid w:val="00891314"/>
    <w:rsid w:val="00896FAB"/>
    <w:rsid w:val="00897F33"/>
    <w:rsid w:val="008A0431"/>
    <w:rsid w:val="008A18D8"/>
    <w:rsid w:val="008A2368"/>
    <w:rsid w:val="008A41A2"/>
    <w:rsid w:val="008A42AA"/>
    <w:rsid w:val="008A6CDB"/>
    <w:rsid w:val="008B0B3C"/>
    <w:rsid w:val="008B1CE6"/>
    <w:rsid w:val="008B25E8"/>
    <w:rsid w:val="008B45CA"/>
    <w:rsid w:val="008B5213"/>
    <w:rsid w:val="008B531A"/>
    <w:rsid w:val="008B56CE"/>
    <w:rsid w:val="008B7D1B"/>
    <w:rsid w:val="008C15B8"/>
    <w:rsid w:val="008C20AA"/>
    <w:rsid w:val="008C2310"/>
    <w:rsid w:val="008C535F"/>
    <w:rsid w:val="008C55A8"/>
    <w:rsid w:val="008C6071"/>
    <w:rsid w:val="008C7715"/>
    <w:rsid w:val="008D2B2C"/>
    <w:rsid w:val="008D54C8"/>
    <w:rsid w:val="008D5C4E"/>
    <w:rsid w:val="008D7113"/>
    <w:rsid w:val="008E1931"/>
    <w:rsid w:val="008E3283"/>
    <w:rsid w:val="008E3A48"/>
    <w:rsid w:val="008E55E1"/>
    <w:rsid w:val="008E73F9"/>
    <w:rsid w:val="008E7A40"/>
    <w:rsid w:val="008F088B"/>
    <w:rsid w:val="008F09B8"/>
    <w:rsid w:val="008F1178"/>
    <w:rsid w:val="008F2157"/>
    <w:rsid w:val="008F303A"/>
    <w:rsid w:val="008F5274"/>
    <w:rsid w:val="008F5FDB"/>
    <w:rsid w:val="008F700B"/>
    <w:rsid w:val="008F7110"/>
    <w:rsid w:val="008F7DCE"/>
    <w:rsid w:val="009016EB"/>
    <w:rsid w:val="00901EB0"/>
    <w:rsid w:val="00902191"/>
    <w:rsid w:val="00903907"/>
    <w:rsid w:val="009039F4"/>
    <w:rsid w:val="00904140"/>
    <w:rsid w:val="00911B0C"/>
    <w:rsid w:val="00912BFE"/>
    <w:rsid w:val="009137A7"/>
    <w:rsid w:val="0091572E"/>
    <w:rsid w:val="00916251"/>
    <w:rsid w:val="00923F62"/>
    <w:rsid w:val="00926CF6"/>
    <w:rsid w:val="00927A95"/>
    <w:rsid w:val="009302E1"/>
    <w:rsid w:val="00931E9B"/>
    <w:rsid w:val="00934FE6"/>
    <w:rsid w:val="00936B8A"/>
    <w:rsid w:val="00936D03"/>
    <w:rsid w:val="00937EF7"/>
    <w:rsid w:val="00942D19"/>
    <w:rsid w:val="0094548D"/>
    <w:rsid w:val="00946A95"/>
    <w:rsid w:val="00947763"/>
    <w:rsid w:val="00951080"/>
    <w:rsid w:val="00951964"/>
    <w:rsid w:val="009601E3"/>
    <w:rsid w:val="00960D30"/>
    <w:rsid w:val="009620BB"/>
    <w:rsid w:val="009626F3"/>
    <w:rsid w:val="00963A05"/>
    <w:rsid w:val="00964523"/>
    <w:rsid w:val="00965BD7"/>
    <w:rsid w:val="00967F67"/>
    <w:rsid w:val="00967FAD"/>
    <w:rsid w:val="00970A6D"/>
    <w:rsid w:val="009725E4"/>
    <w:rsid w:val="00975324"/>
    <w:rsid w:val="009754E2"/>
    <w:rsid w:val="009769FF"/>
    <w:rsid w:val="00977474"/>
    <w:rsid w:val="009812D0"/>
    <w:rsid w:val="00981D5F"/>
    <w:rsid w:val="00981E7D"/>
    <w:rsid w:val="00982E1F"/>
    <w:rsid w:val="00984193"/>
    <w:rsid w:val="00991CD2"/>
    <w:rsid w:val="00993E52"/>
    <w:rsid w:val="009967FF"/>
    <w:rsid w:val="009A0C5A"/>
    <w:rsid w:val="009A1C58"/>
    <w:rsid w:val="009A2CEB"/>
    <w:rsid w:val="009A59F7"/>
    <w:rsid w:val="009A79F2"/>
    <w:rsid w:val="009B0B0C"/>
    <w:rsid w:val="009B211D"/>
    <w:rsid w:val="009B27F1"/>
    <w:rsid w:val="009B29B9"/>
    <w:rsid w:val="009B2B28"/>
    <w:rsid w:val="009B3E62"/>
    <w:rsid w:val="009B41F1"/>
    <w:rsid w:val="009B69DB"/>
    <w:rsid w:val="009C5158"/>
    <w:rsid w:val="009C78C5"/>
    <w:rsid w:val="009D0005"/>
    <w:rsid w:val="009D1C3C"/>
    <w:rsid w:val="009D3AA3"/>
    <w:rsid w:val="009D4D26"/>
    <w:rsid w:val="009D6CBD"/>
    <w:rsid w:val="009D6F8C"/>
    <w:rsid w:val="009E0559"/>
    <w:rsid w:val="009E10A4"/>
    <w:rsid w:val="009E3081"/>
    <w:rsid w:val="009E41F0"/>
    <w:rsid w:val="009E4800"/>
    <w:rsid w:val="009E5A84"/>
    <w:rsid w:val="009E6C22"/>
    <w:rsid w:val="009F27FD"/>
    <w:rsid w:val="009F2971"/>
    <w:rsid w:val="009F29EA"/>
    <w:rsid w:val="009F313F"/>
    <w:rsid w:val="009F3188"/>
    <w:rsid w:val="009F4BBC"/>
    <w:rsid w:val="009F781D"/>
    <w:rsid w:val="00A0010B"/>
    <w:rsid w:val="00A002BE"/>
    <w:rsid w:val="00A01C25"/>
    <w:rsid w:val="00A01ECB"/>
    <w:rsid w:val="00A0320B"/>
    <w:rsid w:val="00A04CF9"/>
    <w:rsid w:val="00A055EB"/>
    <w:rsid w:val="00A05C2A"/>
    <w:rsid w:val="00A06A95"/>
    <w:rsid w:val="00A137B6"/>
    <w:rsid w:val="00A138A7"/>
    <w:rsid w:val="00A14437"/>
    <w:rsid w:val="00A16495"/>
    <w:rsid w:val="00A164D0"/>
    <w:rsid w:val="00A16D5D"/>
    <w:rsid w:val="00A17781"/>
    <w:rsid w:val="00A203D6"/>
    <w:rsid w:val="00A2113D"/>
    <w:rsid w:val="00A22EF0"/>
    <w:rsid w:val="00A239EE"/>
    <w:rsid w:val="00A243D7"/>
    <w:rsid w:val="00A25676"/>
    <w:rsid w:val="00A26270"/>
    <w:rsid w:val="00A266C3"/>
    <w:rsid w:val="00A27676"/>
    <w:rsid w:val="00A300DE"/>
    <w:rsid w:val="00A326E5"/>
    <w:rsid w:val="00A33075"/>
    <w:rsid w:val="00A33240"/>
    <w:rsid w:val="00A33592"/>
    <w:rsid w:val="00A33DF5"/>
    <w:rsid w:val="00A35D2D"/>
    <w:rsid w:val="00A3699C"/>
    <w:rsid w:val="00A37027"/>
    <w:rsid w:val="00A4260A"/>
    <w:rsid w:val="00A442C8"/>
    <w:rsid w:val="00A45247"/>
    <w:rsid w:val="00A508F7"/>
    <w:rsid w:val="00A5133D"/>
    <w:rsid w:val="00A51EE0"/>
    <w:rsid w:val="00A52073"/>
    <w:rsid w:val="00A539CC"/>
    <w:rsid w:val="00A54A85"/>
    <w:rsid w:val="00A56066"/>
    <w:rsid w:val="00A569DC"/>
    <w:rsid w:val="00A60452"/>
    <w:rsid w:val="00A63C2D"/>
    <w:rsid w:val="00A653CA"/>
    <w:rsid w:val="00A72E77"/>
    <w:rsid w:val="00A762CB"/>
    <w:rsid w:val="00A76C96"/>
    <w:rsid w:val="00A76DFB"/>
    <w:rsid w:val="00A775D9"/>
    <w:rsid w:val="00A813B6"/>
    <w:rsid w:val="00A8406B"/>
    <w:rsid w:val="00A842E0"/>
    <w:rsid w:val="00A84672"/>
    <w:rsid w:val="00A90F01"/>
    <w:rsid w:val="00A92F7F"/>
    <w:rsid w:val="00A932C8"/>
    <w:rsid w:val="00A946D4"/>
    <w:rsid w:val="00A94BAD"/>
    <w:rsid w:val="00A964F3"/>
    <w:rsid w:val="00A96936"/>
    <w:rsid w:val="00AA0403"/>
    <w:rsid w:val="00AA0E0C"/>
    <w:rsid w:val="00AA0F88"/>
    <w:rsid w:val="00AA5098"/>
    <w:rsid w:val="00AA77B2"/>
    <w:rsid w:val="00AA7A79"/>
    <w:rsid w:val="00AA7CEE"/>
    <w:rsid w:val="00AB05FF"/>
    <w:rsid w:val="00AB1290"/>
    <w:rsid w:val="00AB14DB"/>
    <w:rsid w:val="00AB1DFE"/>
    <w:rsid w:val="00AB2083"/>
    <w:rsid w:val="00AB4498"/>
    <w:rsid w:val="00AB507C"/>
    <w:rsid w:val="00AB664C"/>
    <w:rsid w:val="00AB710A"/>
    <w:rsid w:val="00AC0B45"/>
    <w:rsid w:val="00AC304F"/>
    <w:rsid w:val="00AC3C68"/>
    <w:rsid w:val="00AC5C08"/>
    <w:rsid w:val="00AC7BA0"/>
    <w:rsid w:val="00AD01DB"/>
    <w:rsid w:val="00AD0B82"/>
    <w:rsid w:val="00AD29D9"/>
    <w:rsid w:val="00AD2E4D"/>
    <w:rsid w:val="00AD3215"/>
    <w:rsid w:val="00AD3ADF"/>
    <w:rsid w:val="00AD6D9F"/>
    <w:rsid w:val="00AE005A"/>
    <w:rsid w:val="00AE0C13"/>
    <w:rsid w:val="00AE5598"/>
    <w:rsid w:val="00AE6D4C"/>
    <w:rsid w:val="00AF008B"/>
    <w:rsid w:val="00AF0684"/>
    <w:rsid w:val="00AF2DD6"/>
    <w:rsid w:val="00AF4153"/>
    <w:rsid w:val="00AF479A"/>
    <w:rsid w:val="00AF521C"/>
    <w:rsid w:val="00AF58A8"/>
    <w:rsid w:val="00AF5ECA"/>
    <w:rsid w:val="00AF6218"/>
    <w:rsid w:val="00B01EDD"/>
    <w:rsid w:val="00B0342F"/>
    <w:rsid w:val="00B0496A"/>
    <w:rsid w:val="00B107C2"/>
    <w:rsid w:val="00B12333"/>
    <w:rsid w:val="00B13407"/>
    <w:rsid w:val="00B14E51"/>
    <w:rsid w:val="00B215E4"/>
    <w:rsid w:val="00B23184"/>
    <w:rsid w:val="00B23638"/>
    <w:rsid w:val="00B236CD"/>
    <w:rsid w:val="00B23816"/>
    <w:rsid w:val="00B25336"/>
    <w:rsid w:val="00B31F0C"/>
    <w:rsid w:val="00B32BA7"/>
    <w:rsid w:val="00B330E6"/>
    <w:rsid w:val="00B410EE"/>
    <w:rsid w:val="00B4152C"/>
    <w:rsid w:val="00B426DE"/>
    <w:rsid w:val="00B42A87"/>
    <w:rsid w:val="00B43284"/>
    <w:rsid w:val="00B43470"/>
    <w:rsid w:val="00B442F3"/>
    <w:rsid w:val="00B46CC9"/>
    <w:rsid w:val="00B472CD"/>
    <w:rsid w:val="00B51B5A"/>
    <w:rsid w:val="00B52582"/>
    <w:rsid w:val="00B57F12"/>
    <w:rsid w:val="00B633A8"/>
    <w:rsid w:val="00B65424"/>
    <w:rsid w:val="00B65587"/>
    <w:rsid w:val="00B66BAA"/>
    <w:rsid w:val="00B66C17"/>
    <w:rsid w:val="00B678C7"/>
    <w:rsid w:val="00B67E58"/>
    <w:rsid w:val="00B714C7"/>
    <w:rsid w:val="00B72E6A"/>
    <w:rsid w:val="00B73BCC"/>
    <w:rsid w:val="00B77CE2"/>
    <w:rsid w:val="00B80D90"/>
    <w:rsid w:val="00B84D1F"/>
    <w:rsid w:val="00B850C1"/>
    <w:rsid w:val="00B859B7"/>
    <w:rsid w:val="00B87907"/>
    <w:rsid w:val="00B909FA"/>
    <w:rsid w:val="00B9207F"/>
    <w:rsid w:val="00B9287D"/>
    <w:rsid w:val="00B93A18"/>
    <w:rsid w:val="00B956B6"/>
    <w:rsid w:val="00B97395"/>
    <w:rsid w:val="00BA1156"/>
    <w:rsid w:val="00BA3848"/>
    <w:rsid w:val="00BA4D4A"/>
    <w:rsid w:val="00BA6088"/>
    <w:rsid w:val="00BA65A2"/>
    <w:rsid w:val="00BA7C85"/>
    <w:rsid w:val="00BB5682"/>
    <w:rsid w:val="00BC0609"/>
    <w:rsid w:val="00BC0CE7"/>
    <w:rsid w:val="00BC229E"/>
    <w:rsid w:val="00BC287C"/>
    <w:rsid w:val="00BC3682"/>
    <w:rsid w:val="00BC42AC"/>
    <w:rsid w:val="00BC52D3"/>
    <w:rsid w:val="00BD03D4"/>
    <w:rsid w:val="00BD1A64"/>
    <w:rsid w:val="00BD32DE"/>
    <w:rsid w:val="00BD3D21"/>
    <w:rsid w:val="00BD3E19"/>
    <w:rsid w:val="00BD3EF2"/>
    <w:rsid w:val="00BD5139"/>
    <w:rsid w:val="00BE0CEF"/>
    <w:rsid w:val="00BE1C3B"/>
    <w:rsid w:val="00BE3C57"/>
    <w:rsid w:val="00BE3DFD"/>
    <w:rsid w:val="00BE42D5"/>
    <w:rsid w:val="00BE57D0"/>
    <w:rsid w:val="00BE6C69"/>
    <w:rsid w:val="00BE6EBA"/>
    <w:rsid w:val="00BE77E8"/>
    <w:rsid w:val="00BF1EDB"/>
    <w:rsid w:val="00BF5FA2"/>
    <w:rsid w:val="00BF6CBE"/>
    <w:rsid w:val="00BF7490"/>
    <w:rsid w:val="00C01E59"/>
    <w:rsid w:val="00C03042"/>
    <w:rsid w:val="00C0363F"/>
    <w:rsid w:val="00C0429F"/>
    <w:rsid w:val="00C04384"/>
    <w:rsid w:val="00C0448E"/>
    <w:rsid w:val="00C05771"/>
    <w:rsid w:val="00C05E53"/>
    <w:rsid w:val="00C06380"/>
    <w:rsid w:val="00C069F5"/>
    <w:rsid w:val="00C07E30"/>
    <w:rsid w:val="00C11406"/>
    <w:rsid w:val="00C129A2"/>
    <w:rsid w:val="00C12BB5"/>
    <w:rsid w:val="00C15807"/>
    <w:rsid w:val="00C177CD"/>
    <w:rsid w:val="00C17CA4"/>
    <w:rsid w:val="00C232C7"/>
    <w:rsid w:val="00C2471E"/>
    <w:rsid w:val="00C31B9E"/>
    <w:rsid w:val="00C32AEE"/>
    <w:rsid w:val="00C333B9"/>
    <w:rsid w:val="00C3506B"/>
    <w:rsid w:val="00C35952"/>
    <w:rsid w:val="00C37097"/>
    <w:rsid w:val="00C40131"/>
    <w:rsid w:val="00C42DA3"/>
    <w:rsid w:val="00C43777"/>
    <w:rsid w:val="00C43CF0"/>
    <w:rsid w:val="00C44B54"/>
    <w:rsid w:val="00C44FE3"/>
    <w:rsid w:val="00C46D1A"/>
    <w:rsid w:val="00C46F58"/>
    <w:rsid w:val="00C500B4"/>
    <w:rsid w:val="00C50461"/>
    <w:rsid w:val="00C51528"/>
    <w:rsid w:val="00C52409"/>
    <w:rsid w:val="00C536B7"/>
    <w:rsid w:val="00C53C57"/>
    <w:rsid w:val="00C54152"/>
    <w:rsid w:val="00C54704"/>
    <w:rsid w:val="00C55179"/>
    <w:rsid w:val="00C559E1"/>
    <w:rsid w:val="00C56093"/>
    <w:rsid w:val="00C568F4"/>
    <w:rsid w:val="00C56AF2"/>
    <w:rsid w:val="00C57E9F"/>
    <w:rsid w:val="00C6100A"/>
    <w:rsid w:val="00C625A9"/>
    <w:rsid w:val="00C643F1"/>
    <w:rsid w:val="00C71D4B"/>
    <w:rsid w:val="00C7430D"/>
    <w:rsid w:val="00C75010"/>
    <w:rsid w:val="00C75015"/>
    <w:rsid w:val="00C76E07"/>
    <w:rsid w:val="00C80103"/>
    <w:rsid w:val="00C803B7"/>
    <w:rsid w:val="00C8129A"/>
    <w:rsid w:val="00C8153F"/>
    <w:rsid w:val="00C82AFB"/>
    <w:rsid w:val="00C8475C"/>
    <w:rsid w:val="00C85399"/>
    <w:rsid w:val="00C937E6"/>
    <w:rsid w:val="00C950FE"/>
    <w:rsid w:val="00C97933"/>
    <w:rsid w:val="00CA211C"/>
    <w:rsid w:val="00CA302F"/>
    <w:rsid w:val="00CA3D0A"/>
    <w:rsid w:val="00CA3D3C"/>
    <w:rsid w:val="00CA421D"/>
    <w:rsid w:val="00CA58BB"/>
    <w:rsid w:val="00CA6392"/>
    <w:rsid w:val="00CA668E"/>
    <w:rsid w:val="00CA68B7"/>
    <w:rsid w:val="00CB08DA"/>
    <w:rsid w:val="00CB1CF4"/>
    <w:rsid w:val="00CB3938"/>
    <w:rsid w:val="00CB430D"/>
    <w:rsid w:val="00CB510D"/>
    <w:rsid w:val="00CB6EF4"/>
    <w:rsid w:val="00CB7F00"/>
    <w:rsid w:val="00CC4D17"/>
    <w:rsid w:val="00CC60F6"/>
    <w:rsid w:val="00CC6AD0"/>
    <w:rsid w:val="00CD0C79"/>
    <w:rsid w:val="00CD1C21"/>
    <w:rsid w:val="00CD3A4D"/>
    <w:rsid w:val="00CD4098"/>
    <w:rsid w:val="00CD57F5"/>
    <w:rsid w:val="00CE2917"/>
    <w:rsid w:val="00CE3DF5"/>
    <w:rsid w:val="00CF0E34"/>
    <w:rsid w:val="00CF1C44"/>
    <w:rsid w:val="00CF319B"/>
    <w:rsid w:val="00D004B1"/>
    <w:rsid w:val="00D03F29"/>
    <w:rsid w:val="00D06A81"/>
    <w:rsid w:val="00D0701C"/>
    <w:rsid w:val="00D0718C"/>
    <w:rsid w:val="00D07513"/>
    <w:rsid w:val="00D11210"/>
    <w:rsid w:val="00D1334F"/>
    <w:rsid w:val="00D149DF"/>
    <w:rsid w:val="00D15B9A"/>
    <w:rsid w:val="00D2074E"/>
    <w:rsid w:val="00D21B70"/>
    <w:rsid w:val="00D21F32"/>
    <w:rsid w:val="00D22B86"/>
    <w:rsid w:val="00D23A03"/>
    <w:rsid w:val="00D27914"/>
    <w:rsid w:val="00D33E37"/>
    <w:rsid w:val="00D405D0"/>
    <w:rsid w:val="00D4465B"/>
    <w:rsid w:val="00D4504F"/>
    <w:rsid w:val="00D45844"/>
    <w:rsid w:val="00D465DE"/>
    <w:rsid w:val="00D507EE"/>
    <w:rsid w:val="00D52704"/>
    <w:rsid w:val="00D53A2E"/>
    <w:rsid w:val="00D6318F"/>
    <w:rsid w:val="00D6488C"/>
    <w:rsid w:val="00D67D17"/>
    <w:rsid w:val="00D72400"/>
    <w:rsid w:val="00D74800"/>
    <w:rsid w:val="00D81E84"/>
    <w:rsid w:val="00D83413"/>
    <w:rsid w:val="00D83DFE"/>
    <w:rsid w:val="00D84F1D"/>
    <w:rsid w:val="00D92200"/>
    <w:rsid w:val="00D9241A"/>
    <w:rsid w:val="00D929C4"/>
    <w:rsid w:val="00D94AAF"/>
    <w:rsid w:val="00D9776C"/>
    <w:rsid w:val="00DA0AB1"/>
    <w:rsid w:val="00DA17BC"/>
    <w:rsid w:val="00DA47E0"/>
    <w:rsid w:val="00DA6E64"/>
    <w:rsid w:val="00DB008E"/>
    <w:rsid w:val="00DB1523"/>
    <w:rsid w:val="00DB5B24"/>
    <w:rsid w:val="00DB6622"/>
    <w:rsid w:val="00DB7A97"/>
    <w:rsid w:val="00DC0125"/>
    <w:rsid w:val="00DC0CCE"/>
    <w:rsid w:val="00DC148B"/>
    <w:rsid w:val="00DC1521"/>
    <w:rsid w:val="00DC3157"/>
    <w:rsid w:val="00DC3C66"/>
    <w:rsid w:val="00DC4C05"/>
    <w:rsid w:val="00DC5104"/>
    <w:rsid w:val="00DC65BF"/>
    <w:rsid w:val="00DD2326"/>
    <w:rsid w:val="00DD57CA"/>
    <w:rsid w:val="00DE4925"/>
    <w:rsid w:val="00DE6261"/>
    <w:rsid w:val="00DE7444"/>
    <w:rsid w:val="00DE7B56"/>
    <w:rsid w:val="00DF220E"/>
    <w:rsid w:val="00DF49D0"/>
    <w:rsid w:val="00DF4EE4"/>
    <w:rsid w:val="00DF7A9F"/>
    <w:rsid w:val="00DF7EED"/>
    <w:rsid w:val="00E00347"/>
    <w:rsid w:val="00E00E7B"/>
    <w:rsid w:val="00E03130"/>
    <w:rsid w:val="00E038BF"/>
    <w:rsid w:val="00E07DE6"/>
    <w:rsid w:val="00E115CB"/>
    <w:rsid w:val="00E124A6"/>
    <w:rsid w:val="00E12FB0"/>
    <w:rsid w:val="00E14ED0"/>
    <w:rsid w:val="00E164B3"/>
    <w:rsid w:val="00E1792F"/>
    <w:rsid w:val="00E1798A"/>
    <w:rsid w:val="00E2007D"/>
    <w:rsid w:val="00E20852"/>
    <w:rsid w:val="00E2247B"/>
    <w:rsid w:val="00E2258C"/>
    <w:rsid w:val="00E23282"/>
    <w:rsid w:val="00E25431"/>
    <w:rsid w:val="00E25F6B"/>
    <w:rsid w:val="00E27E80"/>
    <w:rsid w:val="00E300EB"/>
    <w:rsid w:val="00E317DE"/>
    <w:rsid w:val="00E31F53"/>
    <w:rsid w:val="00E3278C"/>
    <w:rsid w:val="00E327AE"/>
    <w:rsid w:val="00E33DA5"/>
    <w:rsid w:val="00E346A7"/>
    <w:rsid w:val="00E34EC9"/>
    <w:rsid w:val="00E355D2"/>
    <w:rsid w:val="00E377FB"/>
    <w:rsid w:val="00E43B55"/>
    <w:rsid w:val="00E503EB"/>
    <w:rsid w:val="00E50C70"/>
    <w:rsid w:val="00E50E67"/>
    <w:rsid w:val="00E54D46"/>
    <w:rsid w:val="00E57260"/>
    <w:rsid w:val="00E575E7"/>
    <w:rsid w:val="00E62217"/>
    <w:rsid w:val="00E670BB"/>
    <w:rsid w:val="00E73A0A"/>
    <w:rsid w:val="00E74630"/>
    <w:rsid w:val="00E75B10"/>
    <w:rsid w:val="00E76453"/>
    <w:rsid w:val="00E77CEC"/>
    <w:rsid w:val="00E8000B"/>
    <w:rsid w:val="00E827E7"/>
    <w:rsid w:val="00E8290B"/>
    <w:rsid w:val="00E8761E"/>
    <w:rsid w:val="00E87F5A"/>
    <w:rsid w:val="00E90CCC"/>
    <w:rsid w:val="00E92FE0"/>
    <w:rsid w:val="00E93C4B"/>
    <w:rsid w:val="00E9429B"/>
    <w:rsid w:val="00E9459F"/>
    <w:rsid w:val="00E94C39"/>
    <w:rsid w:val="00E951A6"/>
    <w:rsid w:val="00E95FAC"/>
    <w:rsid w:val="00EA0805"/>
    <w:rsid w:val="00EA1ED3"/>
    <w:rsid w:val="00EA2BC2"/>
    <w:rsid w:val="00EA449D"/>
    <w:rsid w:val="00EB1B7A"/>
    <w:rsid w:val="00EB270E"/>
    <w:rsid w:val="00EB457C"/>
    <w:rsid w:val="00EB5CC7"/>
    <w:rsid w:val="00EB713E"/>
    <w:rsid w:val="00EC403E"/>
    <w:rsid w:val="00EC4506"/>
    <w:rsid w:val="00EC7272"/>
    <w:rsid w:val="00ED5080"/>
    <w:rsid w:val="00ED52CE"/>
    <w:rsid w:val="00ED5CCC"/>
    <w:rsid w:val="00EE09E3"/>
    <w:rsid w:val="00EE4E4D"/>
    <w:rsid w:val="00EE7029"/>
    <w:rsid w:val="00EF1109"/>
    <w:rsid w:val="00EF2AE1"/>
    <w:rsid w:val="00EF6741"/>
    <w:rsid w:val="00EF6BC2"/>
    <w:rsid w:val="00F00C75"/>
    <w:rsid w:val="00F0284C"/>
    <w:rsid w:val="00F03A70"/>
    <w:rsid w:val="00F04A63"/>
    <w:rsid w:val="00F131C5"/>
    <w:rsid w:val="00F13670"/>
    <w:rsid w:val="00F137D8"/>
    <w:rsid w:val="00F13A70"/>
    <w:rsid w:val="00F14081"/>
    <w:rsid w:val="00F14501"/>
    <w:rsid w:val="00F14DA7"/>
    <w:rsid w:val="00F15711"/>
    <w:rsid w:val="00F214D8"/>
    <w:rsid w:val="00F225C0"/>
    <w:rsid w:val="00F2542D"/>
    <w:rsid w:val="00F30EE9"/>
    <w:rsid w:val="00F33055"/>
    <w:rsid w:val="00F33D69"/>
    <w:rsid w:val="00F35435"/>
    <w:rsid w:val="00F365E7"/>
    <w:rsid w:val="00F3711A"/>
    <w:rsid w:val="00F4325F"/>
    <w:rsid w:val="00F4669E"/>
    <w:rsid w:val="00F51CE3"/>
    <w:rsid w:val="00F54FCF"/>
    <w:rsid w:val="00F55263"/>
    <w:rsid w:val="00F558D2"/>
    <w:rsid w:val="00F56DD9"/>
    <w:rsid w:val="00F6109C"/>
    <w:rsid w:val="00F632EB"/>
    <w:rsid w:val="00F672EC"/>
    <w:rsid w:val="00F6744E"/>
    <w:rsid w:val="00F73271"/>
    <w:rsid w:val="00F73A81"/>
    <w:rsid w:val="00F73F09"/>
    <w:rsid w:val="00F75A28"/>
    <w:rsid w:val="00F77AEF"/>
    <w:rsid w:val="00F811B2"/>
    <w:rsid w:val="00F82875"/>
    <w:rsid w:val="00F82D42"/>
    <w:rsid w:val="00F83D82"/>
    <w:rsid w:val="00F85425"/>
    <w:rsid w:val="00F85F23"/>
    <w:rsid w:val="00F8607A"/>
    <w:rsid w:val="00F86C46"/>
    <w:rsid w:val="00F86DB0"/>
    <w:rsid w:val="00F912E8"/>
    <w:rsid w:val="00F9175E"/>
    <w:rsid w:val="00F9404E"/>
    <w:rsid w:val="00F946F1"/>
    <w:rsid w:val="00F94906"/>
    <w:rsid w:val="00F95205"/>
    <w:rsid w:val="00F9699B"/>
    <w:rsid w:val="00F976DE"/>
    <w:rsid w:val="00FA0974"/>
    <w:rsid w:val="00FA109E"/>
    <w:rsid w:val="00FA11A2"/>
    <w:rsid w:val="00FA1EDC"/>
    <w:rsid w:val="00FA22A4"/>
    <w:rsid w:val="00FA3223"/>
    <w:rsid w:val="00FA4533"/>
    <w:rsid w:val="00FA4844"/>
    <w:rsid w:val="00FA6AB9"/>
    <w:rsid w:val="00FB0A7F"/>
    <w:rsid w:val="00FB288C"/>
    <w:rsid w:val="00FB4389"/>
    <w:rsid w:val="00FB4A4A"/>
    <w:rsid w:val="00FB4FFE"/>
    <w:rsid w:val="00FB52A3"/>
    <w:rsid w:val="00FB593F"/>
    <w:rsid w:val="00FC2086"/>
    <w:rsid w:val="00FC2753"/>
    <w:rsid w:val="00FC2C30"/>
    <w:rsid w:val="00FC3FFC"/>
    <w:rsid w:val="00FC4FE1"/>
    <w:rsid w:val="00FC52FF"/>
    <w:rsid w:val="00FC5F61"/>
    <w:rsid w:val="00FD1347"/>
    <w:rsid w:val="00FD1A02"/>
    <w:rsid w:val="00FD42FB"/>
    <w:rsid w:val="00FD5FC7"/>
    <w:rsid w:val="00FD6CF3"/>
    <w:rsid w:val="00FD7243"/>
    <w:rsid w:val="00FD740D"/>
    <w:rsid w:val="00FE0DBF"/>
    <w:rsid w:val="00FE0F3F"/>
    <w:rsid w:val="00FE3241"/>
    <w:rsid w:val="00FE3D0B"/>
    <w:rsid w:val="00FE4131"/>
    <w:rsid w:val="00FE4EE2"/>
    <w:rsid w:val="00FE6014"/>
    <w:rsid w:val="00FF0457"/>
    <w:rsid w:val="00FF09BB"/>
    <w:rsid w:val="00FF0C99"/>
    <w:rsid w:val="00FF3B09"/>
    <w:rsid w:val="00FF563D"/>
    <w:rsid w:val="00FF6C62"/>
    <w:rsid w:val="00FF723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C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0E7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75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747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74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47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qFormat/>
    <w:rsid w:val="00747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1"/>
    <w:next w:val="a1"/>
    <w:link w:val="80"/>
    <w:qFormat/>
    <w:rsid w:val="0074704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74704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747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74704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locked/>
    <w:rsid w:val="0074704D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a5">
    <w:name w:val="Таблицы (моноширинный)"/>
    <w:basedOn w:val="a1"/>
    <w:next w:val="a1"/>
    <w:rsid w:val="007527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1"/>
    <w:rsid w:val="00602537"/>
    <w:pPr>
      <w:ind w:firstLine="720"/>
      <w:jc w:val="both"/>
    </w:pPr>
    <w:rPr>
      <w:rFonts w:ascii="Arial" w:hAnsi="Arial"/>
      <w:szCs w:val="20"/>
    </w:rPr>
  </w:style>
  <w:style w:type="paragraph" w:styleId="a7">
    <w:name w:val="Body Text"/>
    <w:basedOn w:val="a1"/>
    <w:link w:val="a8"/>
    <w:rsid w:val="00934FE6"/>
    <w:pPr>
      <w:spacing w:after="120"/>
    </w:pPr>
  </w:style>
  <w:style w:type="paragraph" w:customStyle="1" w:styleId="11">
    <w:name w:val="Без интервала1"/>
    <w:rsid w:val="00934FE6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1"/>
    <w:rsid w:val="004C2D99"/>
    <w:pPr>
      <w:ind w:left="720"/>
    </w:pPr>
    <w:rPr>
      <w:rFonts w:eastAsia="Calibri"/>
    </w:rPr>
  </w:style>
  <w:style w:type="character" w:styleId="a9">
    <w:name w:val="Hyperlink"/>
    <w:unhideWhenUsed/>
    <w:rsid w:val="00510E3E"/>
    <w:rPr>
      <w:color w:val="0000FF"/>
      <w:u w:val="single"/>
    </w:rPr>
  </w:style>
  <w:style w:type="paragraph" w:customStyle="1" w:styleId="ConsPlusTitle">
    <w:name w:val="ConsPlusTitle"/>
    <w:link w:val="ConsPlusTitle1"/>
    <w:rsid w:val="00B859B7"/>
    <w:pPr>
      <w:widowControl w:val="0"/>
    </w:pPr>
    <w:rPr>
      <w:rFonts w:ascii="Arial" w:hAnsi="Arial"/>
      <w:b/>
      <w:snapToGrid w:val="0"/>
    </w:rPr>
  </w:style>
  <w:style w:type="paragraph" w:styleId="aa">
    <w:name w:val="Plain Text"/>
    <w:basedOn w:val="a1"/>
    <w:rsid w:val="00B859B7"/>
    <w:rPr>
      <w:rFonts w:ascii="Courier New" w:hAnsi="Courier New"/>
      <w:sz w:val="20"/>
      <w:szCs w:val="20"/>
    </w:rPr>
  </w:style>
  <w:style w:type="paragraph" w:styleId="30">
    <w:name w:val="Body Text 3"/>
    <w:basedOn w:val="a1"/>
    <w:rsid w:val="00551EEA"/>
    <w:pPr>
      <w:spacing w:after="120"/>
    </w:pPr>
    <w:rPr>
      <w:sz w:val="16"/>
      <w:szCs w:val="16"/>
    </w:rPr>
  </w:style>
  <w:style w:type="character" w:customStyle="1" w:styleId="6">
    <w:name w:val="Знак Знак6"/>
    <w:rsid w:val="00551EEA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rsid w:val="003E6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066A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1"/>
    <w:link w:val="ac"/>
    <w:rsid w:val="00FE0F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0F3F"/>
    <w:rPr>
      <w:rFonts w:ascii="Tahoma" w:hAnsi="Tahoma" w:cs="Tahoma"/>
      <w:sz w:val="16"/>
      <w:szCs w:val="16"/>
    </w:rPr>
  </w:style>
  <w:style w:type="character" w:styleId="ad">
    <w:name w:val="Strong"/>
    <w:qFormat/>
    <w:rsid w:val="007E0523"/>
    <w:rPr>
      <w:rFonts w:ascii="Times New Roman" w:hAnsi="Times New Roman" w:cs="Times New Roman" w:hint="default"/>
      <w:b/>
      <w:bCs/>
    </w:rPr>
  </w:style>
  <w:style w:type="paragraph" w:styleId="ae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1"/>
    <w:link w:val="af"/>
    <w:uiPriority w:val="34"/>
    <w:qFormat/>
    <w:rsid w:val="00D23A03"/>
    <w:pPr>
      <w:ind w:left="720"/>
      <w:contextualSpacing/>
    </w:pPr>
    <w:rPr>
      <w:rFonts w:ascii="Courier New" w:hAnsi="Courier New"/>
      <w:szCs w:val="20"/>
    </w:rPr>
  </w:style>
  <w:style w:type="paragraph" w:styleId="af0">
    <w:name w:val="Title"/>
    <w:basedOn w:val="a1"/>
    <w:link w:val="af1"/>
    <w:qFormat/>
    <w:rsid w:val="00A137B6"/>
    <w:pPr>
      <w:jc w:val="center"/>
    </w:pPr>
    <w:rPr>
      <w:rFonts w:eastAsia="Calibri"/>
      <w:b/>
      <w:sz w:val="32"/>
      <w:szCs w:val="20"/>
    </w:rPr>
  </w:style>
  <w:style w:type="character" w:customStyle="1" w:styleId="af1">
    <w:name w:val="Название Знак"/>
    <w:link w:val="af0"/>
    <w:locked/>
    <w:rsid w:val="00A137B6"/>
    <w:rPr>
      <w:rFonts w:eastAsia="Calibri"/>
      <w:b/>
      <w:sz w:val="32"/>
      <w:lang w:val="ru-RU" w:eastAsia="ru-RU" w:bidi="ar-SA"/>
    </w:rPr>
  </w:style>
  <w:style w:type="paragraph" w:customStyle="1" w:styleId="ConsPlusNonformat">
    <w:name w:val="ConsPlusNonformat"/>
    <w:rsid w:val="0019754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2">
    <w:name w:val="No Spacing"/>
    <w:uiPriority w:val="1"/>
    <w:qFormat/>
    <w:rsid w:val="00330CA5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0"/>
    <w:basedOn w:val="a1"/>
    <w:rsid w:val="00330CA5"/>
    <w:pPr>
      <w:numPr>
        <w:numId w:val="15"/>
      </w:numPr>
    </w:pPr>
    <w:rPr>
      <w:color w:val="000000"/>
      <w:sz w:val="28"/>
      <w:szCs w:val="28"/>
    </w:rPr>
  </w:style>
  <w:style w:type="paragraph" w:styleId="af3">
    <w:name w:val="Normal (Web)"/>
    <w:basedOn w:val="a1"/>
    <w:uiPriority w:val="99"/>
    <w:unhideWhenUsed/>
    <w:rsid w:val="00330C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52FF"/>
  </w:style>
  <w:style w:type="paragraph" w:customStyle="1" w:styleId="af4">
    <w:name w:val="Знак Знак Знак Знак"/>
    <w:basedOn w:val="a1"/>
    <w:rsid w:val="00316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 Знак"/>
    <w:link w:val="a7"/>
    <w:rsid w:val="004E2F17"/>
    <w:rPr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1"/>
    <w:rsid w:val="00421B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Осн_СПД"/>
    <w:basedOn w:val="a1"/>
    <w:qFormat/>
    <w:rsid w:val="001B162C"/>
    <w:pPr>
      <w:numPr>
        <w:ilvl w:val="3"/>
        <w:numId w:val="20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1B162C"/>
    <w:pPr>
      <w:keepNext/>
      <w:numPr>
        <w:ilvl w:val="2"/>
        <w:numId w:val="20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customStyle="1" w:styleId="ConsPlusTitle1">
    <w:name w:val="ConsPlusTitle1"/>
    <w:link w:val="ConsPlusTitle"/>
    <w:locked/>
    <w:rsid w:val="00176A2D"/>
    <w:rPr>
      <w:rFonts w:ascii="Arial" w:hAnsi="Arial"/>
      <w:b/>
      <w:snapToGrid w:val="0"/>
    </w:rPr>
  </w:style>
  <w:style w:type="character" w:customStyle="1" w:styleId="ConsPlusNormal1">
    <w:name w:val="ConsPlusNormal1"/>
    <w:link w:val="ConsPlusNormal"/>
    <w:locked/>
    <w:rsid w:val="009E41F0"/>
    <w:rPr>
      <w:rFonts w:ascii="Arial" w:hAnsi="Arial" w:cs="Arial"/>
    </w:rPr>
  </w:style>
  <w:style w:type="paragraph" w:styleId="af5">
    <w:name w:val="footnote text"/>
    <w:basedOn w:val="a1"/>
    <w:link w:val="af6"/>
    <w:rsid w:val="009E41F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link w:val="af5"/>
    <w:rsid w:val="009E41F0"/>
    <w:rPr>
      <w:lang w:eastAsia="ar-SA"/>
    </w:rPr>
  </w:style>
  <w:style w:type="paragraph" w:customStyle="1" w:styleId="s1">
    <w:name w:val="s_1"/>
    <w:basedOn w:val="a1"/>
    <w:rsid w:val="009E41F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9E41F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9E41F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cxsplast">
    <w:name w:val="msonormalcxsplast"/>
    <w:basedOn w:val="a1"/>
    <w:rsid w:val="000F1738"/>
    <w:pPr>
      <w:spacing w:before="100" w:beforeAutospacing="1" w:after="100" w:afterAutospacing="1"/>
    </w:pPr>
  </w:style>
  <w:style w:type="table" w:styleId="af7">
    <w:name w:val="Table Grid"/>
    <w:basedOn w:val="a3"/>
    <w:uiPriority w:val="39"/>
    <w:rsid w:val="005242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5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2"/>
    <w:link w:val="ae"/>
    <w:uiPriority w:val="34"/>
    <w:qFormat/>
    <w:rsid w:val="007F7581"/>
    <w:rPr>
      <w:rFonts w:ascii="Courier New" w:hAnsi="Courier New"/>
      <w:sz w:val="24"/>
    </w:rPr>
  </w:style>
  <w:style w:type="table" w:customStyle="1" w:styleId="14">
    <w:name w:val="Сетка таблицы1"/>
    <w:basedOn w:val="a3"/>
    <w:next w:val="af7"/>
    <w:uiPriority w:val="39"/>
    <w:rsid w:val="008406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0E7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75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747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74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47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qFormat/>
    <w:rsid w:val="00747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1"/>
    <w:next w:val="a1"/>
    <w:link w:val="80"/>
    <w:qFormat/>
    <w:rsid w:val="0074704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74704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747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74704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locked/>
    <w:rsid w:val="0074704D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a5">
    <w:name w:val="Таблицы (моноширинный)"/>
    <w:basedOn w:val="a1"/>
    <w:next w:val="a1"/>
    <w:rsid w:val="007527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1"/>
    <w:rsid w:val="00602537"/>
    <w:pPr>
      <w:ind w:firstLine="720"/>
      <w:jc w:val="both"/>
    </w:pPr>
    <w:rPr>
      <w:rFonts w:ascii="Arial" w:hAnsi="Arial"/>
      <w:szCs w:val="20"/>
    </w:rPr>
  </w:style>
  <w:style w:type="paragraph" w:styleId="a7">
    <w:name w:val="Body Text"/>
    <w:basedOn w:val="a1"/>
    <w:link w:val="a8"/>
    <w:rsid w:val="00934FE6"/>
    <w:pPr>
      <w:spacing w:after="120"/>
    </w:pPr>
  </w:style>
  <w:style w:type="paragraph" w:customStyle="1" w:styleId="11">
    <w:name w:val="Без интервала1"/>
    <w:rsid w:val="00934FE6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1"/>
    <w:rsid w:val="004C2D99"/>
    <w:pPr>
      <w:ind w:left="720"/>
    </w:pPr>
    <w:rPr>
      <w:rFonts w:eastAsia="Calibri"/>
    </w:rPr>
  </w:style>
  <w:style w:type="character" w:styleId="a9">
    <w:name w:val="Hyperlink"/>
    <w:unhideWhenUsed/>
    <w:rsid w:val="00510E3E"/>
    <w:rPr>
      <w:color w:val="0000FF"/>
      <w:u w:val="single"/>
    </w:rPr>
  </w:style>
  <w:style w:type="paragraph" w:customStyle="1" w:styleId="ConsPlusTitle">
    <w:name w:val="ConsPlusTitle"/>
    <w:link w:val="ConsPlusTitle1"/>
    <w:rsid w:val="00B859B7"/>
    <w:pPr>
      <w:widowControl w:val="0"/>
    </w:pPr>
    <w:rPr>
      <w:rFonts w:ascii="Arial" w:hAnsi="Arial"/>
      <w:b/>
      <w:snapToGrid w:val="0"/>
    </w:rPr>
  </w:style>
  <w:style w:type="paragraph" w:styleId="aa">
    <w:name w:val="Plain Text"/>
    <w:basedOn w:val="a1"/>
    <w:rsid w:val="00B859B7"/>
    <w:rPr>
      <w:rFonts w:ascii="Courier New" w:hAnsi="Courier New"/>
      <w:sz w:val="20"/>
      <w:szCs w:val="20"/>
    </w:rPr>
  </w:style>
  <w:style w:type="paragraph" w:styleId="30">
    <w:name w:val="Body Text 3"/>
    <w:basedOn w:val="a1"/>
    <w:rsid w:val="00551EEA"/>
    <w:pPr>
      <w:spacing w:after="120"/>
    </w:pPr>
    <w:rPr>
      <w:sz w:val="16"/>
      <w:szCs w:val="16"/>
    </w:rPr>
  </w:style>
  <w:style w:type="character" w:customStyle="1" w:styleId="6">
    <w:name w:val="Знак Знак6"/>
    <w:rsid w:val="00551EEA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rsid w:val="003E6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066A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1"/>
    <w:link w:val="ac"/>
    <w:rsid w:val="00FE0F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0F3F"/>
    <w:rPr>
      <w:rFonts w:ascii="Tahoma" w:hAnsi="Tahoma" w:cs="Tahoma"/>
      <w:sz w:val="16"/>
      <w:szCs w:val="16"/>
    </w:rPr>
  </w:style>
  <w:style w:type="character" w:styleId="ad">
    <w:name w:val="Strong"/>
    <w:qFormat/>
    <w:rsid w:val="007E0523"/>
    <w:rPr>
      <w:rFonts w:ascii="Times New Roman" w:hAnsi="Times New Roman" w:cs="Times New Roman" w:hint="default"/>
      <w:b/>
      <w:bCs/>
    </w:rPr>
  </w:style>
  <w:style w:type="paragraph" w:styleId="ae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1"/>
    <w:link w:val="af"/>
    <w:uiPriority w:val="34"/>
    <w:qFormat/>
    <w:rsid w:val="00D23A03"/>
    <w:pPr>
      <w:ind w:left="720"/>
      <w:contextualSpacing/>
    </w:pPr>
    <w:rPr>
      <w:rFonts w:ascii="Courier New" w:hAnsi="Courier New"/>
      <w:szCs w:val="20"/>
    </w:rPr>
  </w:style>
  <w:style w:type="paragraph" w:styleId="af0">
    <w:name w:val="Title"/>
    <w:basedOn w:val="a1"/>
    <w:link w:val="af1"/>
    <w:qFormat/>
    <w:rsid w:val="00A137B6"/>
    <w:pPr>
      <w:jc w:val="center"/>
    </w:pPr>
    <w:rPr>
      <w:rFonts w:eastAsia="Calibri"/>
      <w:b/>
      <w:sz w:val="32"/>
      <w:szCs w:val="20"/>
    </w:rPr>
  </w:style>
  <w:style w:type="character" w:customStyle="1" w:styleId="af1">
    <w:name w:val="Название Знак"/>
    <w:link w:val="af0"/>
    <w:locked/>
    <w:rsid w:val="00A137B6"/>
    <w:rPr>
      <w:rFonts w:eastAsia="Calibri"/>
      <w:b/>
      <w:sz w:val="32"/>
      <w:lang w:val="ru-RU" w:eastAsia="ru-RU" w:bidi="ar-SA"/>
    </w:rPr>
  </w:style>
  <w:style w:type="paragraph" w:customStyle="1" w:styleId="ConsPlusNonformat">
    <w:name w:val="ConsPlusNonformat"/>
    <w:rsid w:val="0019754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2">
    <w:name w:val="No Spacing"/>
    <w:uiPriority w:val="1"/>
    <w:qFormat/>
    <w:rsid w:val="00330CA5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0"/>
    <w:basedOn w:val="a1"/>
    <w:rsid w:val="00330CA5"/>
    <w:pPr>
      <w:numPr>
        <w:numId w:val="15"/>
      </w:numPr>
    </w:pPr>
    <w:rPr>
      <w:color w:val="000000"/>
      <w:sz w:val="28"/>
      <w:szCs w:val="28"/>
    </w:rPr>
  </w:style>
  <w:style w:type="paragraph" w:styleId="af3">
    <w:name w:val="Normal (Web)"/>
    <w:basedOn w:val="a1"/>
    <w:uiPriority w:val="99"/>
    <w:unhideWhenUsed/>
    <w:rsid w:val="00330C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52FF"/>
  </w:style>
  <w:style w:type="paragraph" w:customStyle="1" w:styleId="af4">
    <w:name w:val="Знак Знак Знак Знак"/>
    <w:basedOn w:val="a1"/>
    <w:rsid w:val="00316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 Знак"/>
    <w:link w:val="a7"/>
    <w:rsid w:val="004E2F17"/>
    <w:rPr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1"/>
    <w:rsid w:val="00421B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Осн_СПД"/>
    <w:basedOn w:val="a1"/>
    <w:qFormat/>
    <w:rsid w:val="001B162C"/>
    <w:pPr>
      <w:numPr>
        <w:ilvl w:val="3"/>
        <w:numId w:val="20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1B162C"/>
    <w:pPr>
      <w:keepNext/>
      <w:numPr>
        <w:ilvl w:val="2"/>
        <w:numId w:val="20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customStyle="1" w:styleId="ConsPlusTitle1">
    <w:name w:val="ConsPlusTitle1"/>
    <w:link w:val="ConsPlusTitle"/>
    <w:locked/>
    <w:rsid w:val="00176A2D"/>
    <w:rPr>
      <w:rFonts w:ascii="Arial" w:hAnsi="Arial"/>
      <w:b/>
      <w:snapToGrid w:val="0"/>
    </w:rPr>
  </w:style>
  <w:style w:type="character" w:customStyle="1" w:styleId="ConsPlusNormal1">
    <w:name w:val="ConsPlusNormal1"/>
    <w:link w:val="ConsPlusNormal"/>
    <w:locked/>
    <w:rsid w:val="009E41F0"/>
    <w:rPr>
      <w:rFonts w:ascii="Arial" w:hAnsi="Arial" w:cs="Arial"/>
    </w:rPr>
  </w:style>
  <w:style w:type="paragraph" w:styleId="af5">
    <w:name w:val="footnote text"/>
    <w:basedOn w:val="a1"/>
    <w:link w:val="af6"/>
    <w:rsid w:val="009E41F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link w:val="af5"/>
    <w:rsid w:val="009E41F0"/>
    <w:rPr>
      <w:lang w:eastAsia="ar-SA"/>
    </w:rPr>
  </w:style>
  <w:style w:type="paragraph" w:customStyle="1" w:styleId="s1">
    <w:name w:val="s_1"/>
    <w:basedOn w:val="a1"/>
    <w:rsid w:val="009E41F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9E41F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9E41F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cxsplast">
    <w:name w:val="msonormalcxsplast"/>
    <w:basedOn w:val="a1"/>
    <w:rsid w:val="000F1738"/>
    <w:pPr>
      <w:spacing w:before="100" w:beforeAutospacing="1" w:after="100" w:afterAutospacing="1"/>
    </w:pPr>
  </w:style>
  <w:style w:type="table" w:styleId="af7">
    <w:name w:val="Table Grid"/>
    <w:basedOn w:val="a3"/>
    <w:uiPriority w:val="39"/>
    <w:rsid w:val="005242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5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2"/>
    <w:link w:val="ae"/>
    <w:uiPriority w:val="34"/>
    <w:qFormat/>
    <w:rsid w:val="007F7581"/>
    <w:rPr>
      <w:rFonts w:ascii="Courier New" w:hAnsi="Courier New"/>
      <w:sz w:val="24"/>
    </w:rPr>
  </w:style>
  <w:style w:type="table" w:customStyle="1" w:styleId="14">
    <w:name w:val="Сетка таблицы1"/>
    <w:basedOn w:val="a3"/>
    <w:next w:val="af7"/>
    <w:uiPriority w:val="39"/>
    <w:rsid w:val="008406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eg4cIwwK/RCd5hBksk0CDwGb777UO5kedXoSiIfgcyw=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2pinz7jvElc3F+aIvDn2uzSpn3Tqux4x6ktijPA4GbQ=</DigestValue>
    </Reference>
  </SignedInfo>
  <SignatureValue>otdT3jWA4qCrfUTmhthR14wnNiHj/VuWQosRoVI8VGf5elqy3YA+uWTsHZ6XbuJP
UItLFCHVsbJQkb/XLF0bWg==</SignatureValue>
  <KeyInfo>
    <X509Data>
      <X509Certificate>MIIIXDCCCAmgAwIBAgIQIEj11Cpg7srv+nLjfc0aqzAKBggqhQMHAQEDAjCCAVcx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0YHQuNC4MB4XDTIzMDMyOTEzMzUwMFoXDTI0MDYyMTEzMzUwMFowggF4MQswCQYD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bG9jYWwvY3JsL3VjZmtfMjAyMi5jcnQwHQYDVR0OBBYEFCVRPhy3N5757nKq4XxU
tdxFasLFMIIBdwYDVR0jBIIBbjCCAWqAFB2AJtKJYucEgY8eSuircpJ2Ld09oYIB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9jAKBggqhQMHAQEDAgNBANkH/sJ0sCk7uiIDbGsf+HXvtsKAYDMDXeMIdcz26V36
cjTCgS5SnAHXuXWCBEi3IYZo4+/q7EbFKXXHEqXJPHU=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CU/oWhd4GnTvl5YeXBxmpLrprvk=</DigestValue>
      </Reference>
      <Reference URI="/word/settings.xml?ContentType=application/vnd.openxmlformats-officedocument.wordprocessingml.settings+xml">
        <DigestMethod Algorithm="http://www.w3.org/2000/09/xmldsig#sha1"/>
        <DigestValue>IC0Wc+ar4bW3saQi8Js2EW2AmVo=</DigestValue>
      </Reference>
      <Reference URI="/word/styles.xml?ContentType=application/vnd.openxmlformats-officedocument.wordprocessingml.styles+xml">
        <DigestMethod Algorithm="http://www.w3.org/2000/09/xmldsig#sha1"/>
        <DigestValue>lPHFvtcwAJvO2Vs8gYhUygSNj8s=</DigestValue>
      </Reference>
      <Reference URI="/word/numbering.xml?ContentType=application/vnd.openxmlformats-officedocument.wordprocessingml.numbering+xml">
        <DigestMethod Algorithm="http://www.w3.org/2000/09/xmldsig#sha1"/>
        <DigestValue>+nOm9Ex9BY+O5c2N4cYv9BktKm4=</DigestValue>
      </Reference>
      <Reference URI="/word/fontTable.xml?ContentType=application/vnd.openxmlformats-officedocument.wordprocessingml.fontTable+xml">
        <DigestMethod Algorithm="http://www.w3.org/2000/09/xmldsig#sha1"/>
        <DigestValue>nApDTEEppDPQVBZzaxV01r4SOqk=</DigestValue>
      </Reference>
      <Reference URI="/word/stylesWithEffects.xml?ContentType=application/vnd.ms-word.stylesWithEffects+xml">
        <DigestMethod Algorithm="http://www.w3.org/2000/09/xmldsig#sha1"/>
        <DigestValue>ohFGjafNyhGw8DXsjdZ/86+P36g=</DigestValue>
      </Reference>
      <Reference URI="/word/media/image1.jpeg?ContentType=image/jpeg">
        <DigestMethod Algorithm="http://www.w3.org/2000/09/xmldsig#sha1"/>
        <DigestValue>VkYT8k7wZ5ndcZSYX54Dhxpd0NY=</DigestValue>
      </Reference>
      <Reference URI="/word/endnotes.xml?ContentType=application/vnd.openxmlformats-officedocument.wordprocessingml.endnotes+xml">
        <DigestMethod Algorithm="http://www.w3.org/2000/09/xmldsig#sha1"/>
        <DigestValue>A64ZNNsrKqcOLgQGHtzGPOM41xI=</DigestValue>
      </Reference>
      <Reference URI="/word/document.xml?ContentType=application/vnd.openxmlformats-officedocument.wordprocessingml.document.main+xml">
        <DigestMethod Algorithm="http://www.w3.org/2000/09/xmldsig#sha1"/>
        <DigestValue>7UxoQ/DrgN9MFodMnCLrLOj+NOg=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A75r3sQqQvcrvqF0a3rle6qgnJI=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</Manifest>
    <SignatureProperties>
      <SignatureProperty Id="idSignatureTime" Target="#idPackageSignature">
        <mdssi:SignatureTime>
          <mdssi:Format>YYYY-MM-DDThh:mm:ssTZD</mdssi:Format>
          <mdssi:Value>2024-04-01T07:31:26Z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2024-04-01T07:31:26Z</xd:SigningTime>
          <xd:SigningCertificate>
            <xd:Cert>
              <xd:CertDigest>
                <DigestMethod Algorithm="http://www.w3.org/2000/09/xmldsig#sha1"/>
                <DigestValue>wkpTpaarOZpQGDuMSMOur9Hzv+E=</DigestValue>
              </xd:CertDigest>
              <xd:IssuerSerial>
                <X509IssuerName>E=uc_fk@roskazna.ru, S=77 Москва, OID.1.2.643.100.4=7710568760,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42914127238770718163406441765296478891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9DB4-9B60-458F-9F67-23FDB67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31</Pages>
  <Words>11992</Words>
  <Characters>68356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80188</CharactersWithSpaces>
  <SharedDoc>false</SharedDoc>
  <HLinks>
    <vt:vector size="12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consultantplus://offline/ref=E8161D2BFD16319F6E4FB9CE34D42C409FB23B51B51E1C248A22795E27AE3B303DF4A9AECAF5C4F25C1E4B52r2K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consultantplus://offline/ref=E8161D2BFD16319F6E4FB9CE34D42C409FB23B51B51E1C248A22795E27AE3B303DF4A9AECAF5C4F25D184552r0K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zinatka</dc:creator>
  <cp:lastModifiedBy>User</cp:lastModifiedBy>
  <cp:revision>11</cp:revision>
  <cp:lastPrinted>2023-05-31T09:46:00Z</cp:lastPrinted>
  <dcterms:created xsi:type="dcterms:W3CDTF">2024-03-28T11:37:00Z</dcterms:created>
  <dcterms:modified xsi:type="dcterms:W3CDTF">2024-04-01T07:20:00Z</dcterms:modified>
</cp:coreProperties>
</file>